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3D21D" w14:textId="2A36D818" w:rsidR="001D76E0" w:rsidRPr="00683908" w:rsidRDefault="007A6F71">
      <w:pPr>
        <w:pStyle w:val="Textoindependiente"/>
        <w:spacing w:before="6"/>
        <w:rPr>
          <w:rFonts w:ascii="Times New Roman"/>
          <w:sz w:val="9"/>
        </w:rPr>
      </w:pPr>
      <w:r w:rsidRPr="00683908">
        <w:rPr>
          <w:noProof/>
        </w:rPr>
        <mc:AlternateContent>
          <mc:Choice Requires="wps">
            <w:drawing>
              <wp:anchor distT="0" distB="0" distL="114300" distR="114300" simplePos="0" relativeHeight="15729152" behindDoc="0" locked="0" layoutInCell="1" allowOverlap="1" wp14:anchorId="22A96123" wp14:editId="34C5FAE4">
                <wp:simplePos x="0" y="0"/>
                <wp:positionH relativeFrom="page">
                  <wp:posOffset>7188835</wp:posOffset>
                </wp:positionH>
                <wp:positionV relativeFrom="page">
                  <wp:posOffset>9100185</wp:posOffset>
                </wp:positionV>
                <wp:extent cx="139700" cy="744220"/>
                <wp:effectExtent l="0" t="0" r="0" b="0"/>
                <wp:wrapNone/>
                <wp:docPr id="5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 cy="744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F8A9B" w14:textId="6F4C9A0B" w:rsidR="001D76E0" w:rsidRDefault="001D76E0">
                            <w:pPr>
                              <w:spacing w:line="203" w:lineRule="exact"/>
                              <w:ind w:left="20"/>
                              <w:rPr>
                                <w:rFonts w:ascii="Calibri"/>
                                <w:sz w:val="18"/>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A96123" id="_x0000_t202" coordsize="21600,21600" o:spt="202" path="m,l,21600r21600,l21600,xe">
                <v:stroke joinstyle="miter"/>
                <v:path gradientshapeok="t" o:connecttype="rect"/>
              </v:shapetype>
              <v:shape id="Text Box 19" o:spid="_x0000_s1026" type="#_x0000_t202" style="position:absolute;margin-left:566.05pt;margin-top:716.55pt;width:11pt;height:58.6pt;z-index:1572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" filled="f" stroked="f">
                <v:textbox style="layout-flow:vertical;mso-layout-flow-alt:bottom-to-top" inset="0,0,0,0">
                  <w:txbxContent>
                    <w:p w14:paraId="065F8A9B" w14:textId="6F4C9A0B" w:rsidR="001D76E0" w:rsidRDefault="001D76E0">
                      <w:pPr>
                        <w:spacing w:line="203" w:lineRule="exact"/>
                        <w:ind w:left="20"/>
                        <w:rPr>
                          <w:rFonts w:ascii="Calibri"/>
                          <w:sz w:val="18"/>
                        </w:rPr>
                      </w:pPr>
                    </w:p>
                  </w:txbxContent>
                </v:textbox>
                <w10:wrap anchorx="page" anchory="page"/>
              </v:shape>
            </w:pict>
          </mc:Fallback>
        </mc:AlternateContent>
      </w:r>
    </w:p>
    <w:p w14:paraId="6DDD780C" w14:textId="77777777" w:rsidR="007A6F71" w:rsidRPr="00683908" w:rsidRDefault="007A6F71" w:rsidP="007A6F71">
      <w:pPr>
        <w:widowControl/>
        <w:autoSpaceDE/>
        <w:autoSpaceDN/>
        <w:spacing w:line="360" w:lineRule="auto"/>
        <w:jc w:val="center"/>
        <w:rPr>
          <w:rFonts w:ascii="Arial" w:eastAsia="Calibri" w:hAnsi="Arial" w:cs="Arial"/>
          <w:b/>
          <w:sz w:val="20"/>
          <w:szCs w:val="20"/>
          <w:lang w:val="es-CO"/>
        </w:rPr>
      </w:pPr>
      <w:r w:rsidRPr="00683908">
        <w:rPr>
          <w:rFonts w:ascii="Arial" w:eastAsia="Calibri" w:hAnsi="Arial" w:cs="Arial"/>
          <w:b/>
          <w:sz w:val="20"/>
          <w:szCs w:val="20"/>
          <w:lang w:val="es-CO"/>
        </w:rPr>
        <w:t xml:space="preserve">PROCESO DIRECCIÓN DE FORMACIÓN PROFESIONAL INTEGRAL </w:t>
      </w:r>
    </w:p>
    <w:p w14:paraId="645357AC" w14:textId="77777777" w:rsidR="007A6F71" w:rsidRPr="00683908" w:rsidRDefault="007A6F71" w:rsidP="007A6F71">
      <w:pPr>
        <w:widowControl/>
        <w:autoSpaceDE/>
        <w:autoSpaceDN/>
        <w:spacing w:line="360" w:lineRule="auto"/>
        <w:jc w:val="center"/>
        <w:rPr>
          <w:rFonts w:ascii="Arial" w:eastAsia="Calibri" w:hAnsi="Arial" w:cs="Arial"/>
          <w:b/>
          <w:color w:val="FF0000"/>
          <w:sz w:val="20"/>
          <w:szCs w:val="20"/>
          <w:lang w:val="es-CO"/>
        </w:rPr>
      </w:pPr>
      <w:r w:rsidRPr="00683908">
        <w:rPr>
          <w:rFonts w:ascii="Arial" w:eastAsia="Calibri" w:hAnsi="Arial" w:cs="Arial"/>
          <w:b/>
          <w:sz w:val="20"/>
          <w:szCs w:val="20"/>
          <w:lang w:val="es-CO"/>
        </w:rPr>
        <w:t>FORMATO GUÍA DE APRENDIZAJE</w:t>
      </w:r>
    </w:p>
    <w:p w14:paraId="6C57504D" w14:textId="77777777" w:rsidR="007A6F71" w:rsidRPr="00683908" w:rsidRDefault="007A6F71" w:rsidP="007A6F71">
      <w:pPr>
        <w:widowControl/>
        <w:autoSpaceDE/>
        <w:autoSpaceDN/>
        <w:spacing w:after="200" w:line="276" w:lineRule="auto"/>
        <w:rPr>
          <w:rFonts w:ascii="Arial" w:eastAsia="Calibri" w:hAnsi="Arial" w:cs="Arial"/>
          <w:b/>
          <w:color w:val="000000"/>
          <w:sz w:val="20"/>
          <w:szCs w:val="20"/>
          <w:lang w:val="es-CO"/>
        </w:rPr>
      </w:pPr>
    </w:p>
    <w:p w14:paraId="43CED0BD" w14:textId="77777777" w:rsidR="00F01E15" w:rsidRPr="00683908" w:rsidRDefault="00F01E15" w:rsidP="00F01E15">
      <w:pPr>
        <w:pStyle w:val="Prrafodelista"/>
        <w:numPr>
          <w:ilvl w:val="0"/>
          <w:numId w:val="21"/>
        </w:numPr>
        <w:jc w:val="both"/>
        <w:rPr>
          <w:rFonts w:asciiTheme="minorHAnsi" w:eastAsia="Calibri" w:hAnsiTheme="minorHAnsi" w:cstheme="minorHAnsi"/>
          <w:b/>
        </w:rPr>
      </w:pPr>
      <w:r w:rsidRPr="00683908">
        <w:rPr>
          <w:rFonts w:asciiTheme="minorHAnsi" w:eastAsia="Calibri" w:hAnsiTheme="minorHAnsi" w:cstheme="minorHAnsi"/>
          <w:b/>
        </w:rPr>
        <w:t>IDENTIFICACIÓN DE LA GUIA DE APRENIZAJE</w:t>
      </w:r>
    </w:p>
    <w:p w14:paraId="702AC231" w14:textId="77777777" w:rsidR="00F01E15" w:rsidRPr="00683908" w:rsidRDefault="00F01E15" w:rsidP="00F01E15">
      <w:pPr>
        <w:pStyle w:val="Prrafodelista"/>
        <w:ind w:left="720" w:firstLine="0"/>
        <w:jc w:val="both"/>
        <w:rPr>
          <w:rFonts w:asciiTheme="minorHAnsi" w:hAnsiTheme="minorHAnsi" w:cstheme="minorHAnsi"/>
          <w:b/>
        </w:rPr>
      </w:pPr>
      <w:r w:rsidRPr="00683908">
        <w:rPr>
          <w:rFonts w:asciiTheme="minorHAnsi" w:eastAsia="Calibri" w:hAnsiTheme="minorHAnsi" w:cstheme="minorHAnsi"/>
          <w:b/>
        </w:rPr>
        <w:t xml:space="preserve"> </w:t>
      </w:r>
    </w:p>
    <w:p w14:paraId="3368C258" w14:textId="77777777" w:rsidR="00F01E15" w:rsidRPr="00683908" w:rsidRDefault="00F01E15" w:rsidP="00F01E15">
      <w:pPr>
        <w:widowControl/>
        <w:numPr>
          <w:ilvl w:val="0"/>
          <w:numId w:val="20"/>
        </w:numPr>
        <w:pBdr>
          <w:top w:val="nil"/>
          <w:left w:val="nil"/>
          <w:bottom w:val="nil"/>
          <w:right w:val="nil"/>
          <w:between w:val="nil"/>
        </w:pBdr>
        <w:autoSpaceDE/>
        <w:autoSpaceDN/>
        <w:spacing w:line="276" w:lineRule="auto"/>
        <w:jc w:val="both"/>
        <w:rPr>
          <w:rFonts w:asciiTheme="minorHAnsi" w:hAnsiTheme="minorHAnsi" w:cstheme="minorHAnsi"/>
          <w:color w:val="000000"/>
        </w:rPr>
      </w:pPr>
      <w:r w:rsidRPr="00683908">
        <w:rPr>
          <w:rFonts w:asciiTheme="minorHAnsi" w:eastAsia="Calibri" w:hAnsiTheme="minorHAnsi" w:cstheme="minorHAnsi"/>
          <w:b/>
          <w:color w:val="000000"/>
        </w:rPr>
        <w:t>Denominación del Programa de Formación</w:t>
      </w:r>
      <w:r w:rsidRPr="00683908">
        <w:rPr>
          <w:rFonts w:asciiTheme="minorHAnsi" w:eastAsia="Calibri" w:hAnsiTheme="minorHAnsi" w:cstheme="minorHAnsi"/>
          <w:color w:val="000000"/>
        </w:rPr>
        <w:t xml:space="preserve">: </w:t>
      </w:r>
      <w:r w:rsidRPr="00683908">
        <w:rPr>
          <w:rFonts w:asciiTheme="minorHAnsi" w:hAnsiTheme="minorHAnsi" w:cstheme="minorHAnsi"/>
        </w:rPr>
        <w:t>IMPLEMENTACIÓN DE INFRAESTRUCTURA PARA TECNOLOGIAS DE LA INFORMACIÓN Y LA COMUNICACIÓN</w:t>
      </w:r>
      <w:r w:rsidRPr="00683908">
        <w:rPr>
          <w:rFonts w:asciiTheme="minorHAnsi" w:eastAsia="Calibri" w:hAnsiTheme="minorHAnsi" w:cstheme="minorHAnsi"/>
          <w:color w:val="000000"/>
        </w:rPr>
        <w:t>.</w:t>
      </w:r>
    </w:p>
    <w:p w14:paraId="54F47D37" w14:textId="77777777" w:rsidR="00F01E15" w:rsidRPr="00683908" w:rsidRDefault="00F01E15" w:rsidP="00F01E15">
      <w:pPr>
        <w:widowControl/>
        <w:numPr>
          <w:ilvl w:val="0"/>
          <w:numId w:val="19"/>
        </w:numPr>
        <w:pBdr>
          <w:top w:val="nil"/>
          <w:left w:val="nil"/>
          <w:bottom w:val="nil"/>
          <w:right w:val="nil"/>
          <w:between w:val="nil"/>
        </w:pBdr>
        <w:autoSpaceDE/>
        <w:autoSpaceDN/>
        <w:spacing w:line="276" w:lineRule="auto"/>
        <w:jc w:val="both"/>
        <w:rPr>
          <w:rFonts w:asciiTheme="minorHAnsi" w:hAnsiTheme="minorHAnsi" w:cstheme="minorHAnsi"/>
          <w:color w:val="000000"/>
        </w:rPr>
      </w:pPr>
      <w:r w:rsidRPr="00683908">
        <w:rPr>
          <w:rFonts w:asciiTheme="minorHAnsi" w:eastAsia="Calibri" w:hAnsiTheme="minorHAnsi" w:cstheme="minorHAnsi"/>
          <w:b/>
          <w:color w:val="000000"/>
        </w:rPr>
        <w:t>Código del Programa de Formación:</w:t>
      </w:r>
      <w:r w:rsidRPr="00683908">
        <w:rPr>
          <w:rFonts w:asciiTheme="minorHAnsi" w:eastAsia="Calibri" w:hAnsiTheme="minorHAnsi" w:cstheme="minorHAnsi"/>
          <w:color w:val="000000"/>
        </w:rPr>
        <w:t xml:space="preserve"> 2281</w:t>
      </w:r>
      <w:r w:rsidRPr="00683908">
        <w:rPr>
          <w:rFonts w:asciiTheme="minorHAnsi" w:hAnsiTheme="minorHAnsi" w:cstheme="minorHAnsi"/>
          <w:color w:val="000000"/>
        </w:rPr>
        <w:t>16</w:t>
      </w:r>
    </w:p>
    <w:p w14:paraId="42747940" w14:textId="77777777" w:rsidR="00F01E15" w:rsidRPr="00683908" w:rsidRDefault="00F01E15" w:rsidP="00F01E15">
      <w:pPr>
        <w:widowControl/>
        <w:numPr>
          <w:ilvl w:val="0"/>
          <w:numId w:val="19"/>
        </w:numPr>
        <w:pBdr>
          <w:top w:val="nil"/>
          <w:left w:val="nil"/>
          <w:bottom w:val="nil"/>
          <w:right w:val="nil"/>
          <w:between w:val="nil"/>
        </w:pBdr>
        <w:autoSpaceDE/>
        <w:autoSpaceDN/>
        <w:spacing w:line="276" w:lineRule="auto"/>
        <w:jc w:val="both"/>
        <w:rPr>
          <w:rFonts w:asciiTheme="minorHAnsi" w:hAnsiTheme="minorHAnsi" w:cstheme="minorHAnsi"/>
          <w:color w:val="000000"/>
        </w:rPr>
      </w:pPr>
      <w:r w:rsidRPr="00683908">
        <w:rPr>
          <w:rFonts w:asciiTheme="minorHAnsi" w:eastAsia="Calibri" w:hAnsiTheme="minorHAnsi" w:cstheme="minorHAnsi"/>
          <w:b/>
          <w:color w:val="000000"/>
        </w:rPr>
        <w:t>Nombre del Proyecto:</w:t>
      </w:r>
      <w:r w:rsidRPr="00683908">
        <w:rPr>
          <w:rFonts w:asciiTheme="minorHAnsi" w:eastAsia="Calibri" w:hAnsiTheme="minorHAnsi" w:cstheme="minorHAnsi"/>
          <w:color w:val="000000"/>
        </w:rPr>
        <w:t xml:space="preserve"> </w:t>
      </w:r>
      <w:r w:rsidRPr="00683908">
        <w:rPr>
          <w:rFonts w:asciiTheme="minorHAnsi" w:hAnsiTheme="minorHAnsi" w:cstheme="minorHAnsi"/>
          <w:color w:val="000000"/>
        </w:rPr>
        <w:t>PRESTACIÓN DE SERVICIOS EN IMPLEMENTACIÓN, MANTENIMIENTO Y SOPORTE TECNOLÓGICO DE INFRAESTRUCTURA Y LOS CENTROS DE OPERACIONES DE RED DE LAS EMPRESAS MYPIMES DE LA REGIÓN</w:t>
      </w:r>
    </w:p>
    <w:p w14:paraId="095C7707" w14:textId="77777777" w:rsidR="00F01E15" w:rsidRPr="00683908" w:rsidRDefault="00F01E15" w:rsidP="00F01E15">
      <w:pPr>
        <w:widowControl/>
        <w:numPr>
          <w:ilvl w:val="0"/>
          <w:numId w:val="18"/>
        </w:numPr>
        <w:pBdr>
          <w:top w:val="nil"/>
          <w:left w:val="nil"/>
          <w:bottom w:val="nil"/>
          <w:right w:val="nil"/>
          <w:between w:val="nil"/>
        </w:pBdr>
        <w:autoSpaceDE/>
        <w:autoSpaceDN/>
        <w:spacing w:line="276" w:lineRule="auto"/>
        <w:jc w:val="both"/>
        <w:rPr>
          <w:rFonts w:asciiTheme="minorHAnsi" w:hAnsiTheme="minorHAnsi" w:cstheme="minorHAnsi"/>
          <w:b/>
          <w:color w:val="000000"/>
        </w:rPr>
      </w:pPr>
      <w:r w:rsidRPr="00683908">
        <w:rPr>
          <w:rFonts w:asciiTheme="minorHAnsi" w:eastAsia="Calibri" w:hAnsiTheme="minorHAnsi" w:cstheme="minorHAnsi"/>
          <w:b/>
          <w:color w:val="000000"/>
        </w:rPr>
        <w:t xml:space="preserve">Fase del Proyecto: </w:t>
      </w:r>
      <w:r w:rsidRPr="00683908">
        <w:rPr>
          <w:rFonts w:asciiTheme="minorHAnsi" w:eastAsia="Calibri" w:hAnsiTheme="minorHAnsi" w:cstheme="minorHAnsi"/>
          <w:color w:val="000000"/>
        </w:rPr>
        <w:t xml:space="preserve">FASE </w:t>
      </w:r>
      <w:r w:rsidRPr="00683908">
        <w:rPr>
          <w:rFonts w:asciiTheme="minorHAnsi" w:hAnsiTheme="minorHAnsi" w:cstheme="minorHAnsi"/>
          <w:color w:val="000000"/>
        </w:rPr>
        <w:t>ANALISIS</w:t>
      </w:r>
      <w:r w:rsidRPr="00683908">
        <w:rPr>
          <w:rFonts w:asciiTheme="minorHAnsi" w:eastAsia="Calibri" w:hAnsiTheme="minorHAnsi" w:cstheme="minorHAnsi"/>
          <w:color w:val="000000"/>
        </w:rPr>
        <w:t>.</w:t>
      </w:r>
    </w:p>
    <w:p w14:paraId="3B4EF4CD" w14:textId="77777777" w:rsidR="00F01E15" w:rsidRPr="00683908" w:rsidRDefault="00F01E15" w:rsidP="00F01E15">
      <w:pPr>
        <w:widowControl/>
        <w:numPr>
          <w:ilvl w:val="0"/>
          <w:numId w:val="18"/>
        </w:numPr>
        <w:pBdr>
          <w:top w:val="nil"/>
          <w:left w:val="nil"/>
          <w:bottom w:val="nil"/>
          <w:right w:val="nil"/>
          <w:between w:val="nil"/>
        </w:pBdr>
        <w:autoSpaceDE/>
        <w:autoSpaceDN/>
        <w:spacing w:line="276" w:lineRule="auto"/>
        <w:jc w:val="both"/>
        <w:rPr>
          <w:rFonts w:asciiTheme="minorHAnsi" w:hAnsiTheme="minorHAnsi" w:cstheme="minorHAnsi"/>
          <w:bCs/>
          <w:color w:val="000000"/>
        </w:rPr>
      </w:pPr>
      <w:r w:rsidRPr="00683908">
        <w:rPr>
          <w:rFonts w:asciiTheme="minorHAnsi" w:eastAsia="Calibri" w:hAnsiTheme="minorHAnsi" w:cstheme="minorHAnsi"/>
          <w:b/>
          <w:color w:val="000000"/>
        </w:rPr>
        <w:t>Actividad de Proyecto</w:t>
      </w:r>
      <w:r w:rsidRPr="00683908">
        <w:rPr>
          <w:rFonts w:asciiTheme="minorHAnsi" w:hAnsiTheme="minorHAnsi" w:cstheme="minorHAnsi"/>
          <w:b/>
          <w:color w:val="000000"/>
        </w:rPr>
        <w:t>:</w:t>
      </w:r>
      <w:r w:rsidRPr="00683908">
        <w:rPr>
          <w:rFonts w:asciiTheme="minorHAnsi" w:hAnsiTheme="minorHAnsi" w:cstheme="minorHAnsi"/>
        </w:rPr>
        <w:t xml:space="preserve"> </w:t>
      </w:r>
      <w:r w:rsidRPr="00683908">
        <w:rPr>
          <w:rFonts w:asciiTheme="minorHAnsi" w:hAnsiTheme="minorHAnsi" w:cstheme="minorHAnsi"/>
          <w:bCs/>
          <w:color w:val="000000"/>
        </w:rPr>
        <w:t>DIAGNOSTICO DE PROCESOS TECNICOS Y ADMINISTRATIVOS EN LA EJECUCION DEL SOPORTE DE EQUIPOS ACTIVO, ELECTRICO Y DE RED DE LAS I.T.</w:t>
      </w:r>
    </w:p>
    <w:p w14:paraId="5F122B39" w14:textId="77777777" w:rsidR="00F01E15" w:rsidRPr="00683908" w:rsidRDefault="00F01E15" w:rsidP="00F01E15">
      <w:pPr>
        <w:widowControl/>
        <w:numPr>
          <w:ilvl w:val="0"/>
          <w:numId w:val="18"/>
        </w:numPr>
        <w:pBdr>
          <w:top w:val="nil"/>
          <w:left w:val="nil"/>
          <w:bottom w:val="nil"/>
          <w:right w:val="nil"/>
          <w:between w:val="nil"/>
        </w:pBdr>
        <w:autoSpaceDE/>
        <w:autoSpaceDN/>
        <w:spacing w:line="276" w:lineRule="auto"/>
        <w:jc w:val="both"/>
        <w:rPr>
          <w:rFonts w:asciiTheme="minorHAnsi" w:hAnsiTheme="minorHAnsi" w:cstheme="minorHAnsi"/>
          <w:b/>
          <w:color w:val="000000"/>
        </w:rPr>
      </w:pPr>
      <w:r w:rsidRPr="00683908">
        <w:rPr>
          <w:rFonts w:asciiTheme="minorHAnsi" w:eastAsia="Calibri" w:hAnsiTheme="minorHAnsi" w:cstheme="minorHAnsi"/>
          <w:b/>
          <w:color w:val="000000"/>
        </w:rPr>
        <w:t xml:space="preserve">Competencia: </w:t>
      </w:r>
      <w:r w:rsidRPr="00683908">
        <w:rPr>
          <w:rFonts w:asciiTheme="minorHAnsi" w:hAnsiTheme="minorHAnsi" w:cstheme="minorHAnsi"/>
          <w:lang w:val="es-CO" w:eastAsia="es-CO"/>
        </w:rPr>
        <w:t>INSTALACIÓN DE REDES ELÉCTRICAS INTERNAS</w:t>
      </w:r>
    </w:p>
    <w:p w14:paraId="5710FFE0" w14:textId="77777777" w:rsidR="00F01E15" w:rsidRPr="00683908" w:rsidRDefault="00F01E15" w:rsidP="00F01E15">
      <w:pPr>
        <w:widowControl/>
        <w:numPr>
          <w:ilvl w:val="0"/>
          <w:numId w:val="18"/>
        </w:numPr>
        <w:pBdr>
          <w:top w:val="nil"/>
          <w:left w:val="nil"/>
          <w:bottom w:val="nil"/>
          <w:right w:val="nil"/>
          <w:between w:val="nil"/>
        </w:pBdr>
        <w:autoSpaceDE/>
        <w:autoSpaceDN/>
        <w:spacing w:line="276" w:lineRule="auto"/>
        <w:jc w:val="both"/>
        <w:rPr>
          <w:rFonts w:asciiTheme="minorHAnsi" w:hAnsiTheme="minorHAnsi" w:cstheme="minorHAnsi"/>
          <w:b/>
          <w:color w:val="000000"/>
        </w:rPr>
      </w:pPr>
      <w:r w:rsidRPr="00683908">
        <w:rPr>
          <w:rFonts w:asciiTheme="minorHAnsi" w:eastAsia="Calibri" w:hAnsiTheme="minorHAnsi" w:cstheme="minorHAnsi"/>
          <w:b/>
          <w:color w:val="000000"/>
        </w:rPr>
        <w:t xml:space="preserve">Resultados de Aprendizaje Alcanzar: </w:t>
      </w:r>
    </w:p>
    <w:p w14:paraId="423509DE" w14:textId="77777777" w:rsidR="00F01E15" w:rsidRPr="00683908" w:rsidRDefault="00F01E15" w:rsidP="00F01E15">
      <w:pPr>
        <w:widowControl/>
        <w:numPr>
          <w:ilvl w:val="1"/>
          <w:numId w:val="18"/>
        </w:numPr>
        <w:pBdr>
          <w:top w:val="nil"/>
          <w:left w:val="nil"/>
          <w:bottom w:val="nil"/>
          <w:right w:val="nil"/>
          <w:between w:val="nil"/>
        </w:pBdr>
        <w:autoSpaceDE/>
        <w:autoSpaceDN/>
        <w:spacing w:line="276" w:lineRule="auto"/>
        <w:jc w:val="both"/>
        <w:rPr>
          <w:rFonts w:asciiTheme="minorHAnsi" w:hAnsiTheme="minorHAnsi" w:cstheme="minorHAnsi"/>
          <w:color w:val="000000"/>
        </w:rPr>
      </w:pPr>
      <w:r w:rsidRPr="00683908">
        <w:rPr>
          <w:rFonts w:asciiTheme="minorHAnsi" w:eastAsia="Calibri" w:hAnsiTheme="minorHAnsi" w:cstheme="minorHAnsi"/>
          <w:color w:val="000000"/>
        </w:rPr>
        <w:t>INTERPRETAR PLANOS ELÉCTRICOS DE ACUERDO CON LAS NORMAS TÉCNICAS Y EL DISEÑO ESTABLECIDO.</w:t>
      </w:r>
    </w:p>
    <w:p w14:paraId="07C86D28" w14:textId="77777777" w:rsidR="00F01E15" w:rsidRPr="00683908" w:rsidRDefault="00F01E15" w:rsidP="00F01E15">
      <w:pPr>
        <w:pStyle w:val="Prrafodelista"/>
        <w:widowControl/>
        <w:numPr>
          <w:ilvl w:val="0"/>
          <w:numId w:val="18"/>
        </w:numPr>
        <w:pBdr>
          <w:top w:val="nil"/>
          <w:left w:val="nil"/>
          <w:bottom w:val="nil"/>
          <w:right w:val="nil"/>
          <w:between w:val="nil"/>
        </w:pBdr>
        <w:autoSpaceDE/>
        <w:autoSpaceDN/>
        <w:spacing w:line="276" w:lineRule="auto"/>
        <w:contextualSpacing/>
        <w:jc w:val="both"/>
        <w:rPr>
          <w:rFonts w:asciiTheme="minorHAnsi" w:hAnsiTheme="minorHAnsi" w:cstheme="minorHAnsi"/>
          <w:color w:val="000000"/>
        </w:rPr>
      </w:pPr>
      <w:r w:rsidRPr="00683908">
        <w:rPr>
          <w:rFonts w:asciiTheme="minorHAnsi" w:hAnsiTheme="minorHAnsi" w:cstheme="minorHAnsi"/>
          <w:b/>
          <w:color w:val="000000"/>
        </w:rPr>
        <w:t xml:space="preserve">Duración de la Guía: </w:t>
      </w:r>
      <w:r w:rsidRPr="00683908">
        <w:rPr>
          <w:rFonts w:asciiTheme="minorHAnsi" w:hAnsiTheme="minorHAnsi" w:cstheme="minorHAnsi"/>
          <w:color w:val="000000"/>
        </w:rPr>
        <w:t>50,4 Horas.</w:t>
      </w:r>
    </w:p>
    <w:p w14:paraId="2F105366" w14:textId="77777777" w:rsidR="00F01E15" w:rsidRPr="00683908" w:rsidRDefault="00F01E15" w:rsidP="00F01E15">
      <w:pPr>
        <w:widowControl/>
        <w:pBdr>
          <w:top w:val="nil"/>
          <w:left w:val="nil"/>
          <w:bottom w:val="nil"/>
          <w:right w:val="nil"/>
          <w:between w:val="nil"/>
        </w:pBdr>
        <w:autoSpaceDE/>
        <w:autoSpaceDN/>
        <w:spacing w:line="276" w:lineRule="auto"/>
        <w:contextualSpacing/>
        <w:jc w:val="both"/>
        <w:rPr>
          <w:rFonts w:asciiTheme="minorHAnsi" w:hAnsiTheme="minorHAnsi" w:cstheme="minorHAnsi"/>
        </w:rPr>
      </w:pPr>
    </w:p>
    <w:p w14:paraId="205C4EEB" w14:textId="71F1135C" w:rsidR="00F01E15" w:rsidRDefault="00F01E15" w:rsidP="00F01E15">
      <w:pPr>
        <w:tabs>
          <w:tab w:val="left" w:pos="4320"/>
          <w:tab w:val="left" w:pos="4485"/>
          <w:tab w:val="left" w:pos="5445"/>
        </w:tabs>
        <w:jc w:val="both"/>
        <w:rPr>
          <w:rFonts w:asciiTheme="minorHAnsi" w:eastAsia="Calibri" w:hAnsiTheme="minorHAnsi" w:cstheme="minorHAnsi"/>
          <w:b/>
        </w:rPr>
      </w:pPr>
      <w:r w:rsidRPr="00683908">
        <w:rPr>
          <w:rFonts w:asciiTheme="minorHAnsi" w:eastAsia="Calibri" w:hAnsiTheme="minorHAnsi" w:cstheme="minorHAnsi"/>
          <w:b/>
        </w:rPr>
        <w:t>2. PRESENTACION</w:t>
      </w:r>
    </w:p>
    <w:p w14:paraId="48809859" w14:textId="77777777" w:rsidR="00BC70C5" w:rsidRPr="00683908" w:rsidRDefault="00BC70C5" w:rsidP="00F01E15">
      <w:pPr>
        <w:tabs>
          <w:tab w:val="left" w:pos="4320"/>
          <w:tab w:val="left" w:pos="4485"/>
          <w:tab w:val="left" w:pos="5445"/>
        </w:tabs>
        <w:jc w:val="both"/>
        <w:rPr>
          <w:rFonts w:asciiTheme="minorHAnsi" w:hAnsiTheme="minorHAnsi" w:cstheme="minorHAnsi"/>
          <w:b/>
        </w:rPr>
      </w:pPr>
    </w:p>
    <w:p w14:paraId="104C3F34" w14:textId="428E221D" w:rsidR="00F01E15" w:rsidRPr="00683908" w:rsidRDefault="00BC70C5" w:rsidP="006013B0">
      <w:pPr>
        <w:tabs>
          <w:tab w:val="left" w:pos="4320"/>
          <w:tab w:val="left" w:pos="4485"/>
          <w:tab w:val="left" w:pos="5445"/>
        </w:tabs>
        <w:spacing w:line="360" w:lineRule="auto"/>
        <w:jc w:val="both"/>
        <w:rPr>
          <w:rFonts w:asciiTheme="minorHAnsi" w:hAnsiTheme="minorHAnsi" w:cstheme="minorHAnsi"/>
        </w:rPr>
      </w:pPr>
      <w:r>
        <w:rPr>
          <w:noProof/>
        </w:rPr>
        <w:drawing>
          <wp:anchor distT="0" distB="0" distL="114300" distR="114300" simplePos="0" relativeHeight="251658240" behindDoc="1" locked="0" layoutInCell="1" allowOverlap="1" wp14:anchorId="11DFC2DB" wp14:editId="603D43DE">
            <wp:simplePos x="0" y="0"/>
            <wp:positionH relativeFrom="margin">
              <wp:align>left</wp:align>
            </wp:positionH>
            <wp:positionV relativeFrom="paragraph">
              <wp:posOffset>44952</wp:posOffset>
            </wp:positionV>
            <wp:extent cx="2862580" cy="1576070"/>
            <wp:effectExtent l="0" t="0" r="0" b="5080"/>
            <wp:wrapTight wrapText="bothSides">
              <wp:wrapPolygon edited="0">
                <wp:start x="0" y="0"/>
                <wp:lineTo x="0" y="21409"/>
                <wp:lineTo x="21418" y="21409"/>
                <wp:lineTo x="21418"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65457" cy="157762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01E15" w:rsidRPr="00683908">
        <w:rPr>
          <w:rFonts w:asciiTheme="minorHAnsi" w:eastAsia="Calibri" w:hAnsiTheme="minorHAnsi" w:cstheme="minorHAnsi"/>
        </w:rPr>
        <w:t xml:space="preserve">En consideración a que el propósito de las actividades del proyecto de formación está orientado a desarrollar las competencias relacionadas con instalación de redes internas </w:t>
      </w:r>
      <w:r w:rsidR="00AF0AA0" w:rsidRPr="00683908">
        <w:rPr>
          <w:rFonts w:asciiTheme="minorHAnsi" w:eastAsia="Calibri" w:hAnsiTheme="minorHAnsi" w:cstheme="minorHAnsi"/>
        </w:rPr>
        <w:t>de acuerdo con el</w:t>
      </w:r>
      <w:r w:rsidR="00F01E15" w:rsidRPr="00683908">
        <w:rPr>
          <w:rFonts w:asciiTheme="minorHAnsi" w:eastAsia="Calibri" w:hAnsiTheme="minorHAnsi" w:cstheme="minorHAnsi"/>
        </w:rPr>
        <w:t xml:space="preserve"> diseño eléctrico, obligatoriamente tenemos que partir del conocimiento y comprensión de la normatividad vigente aplicable al sector eléctrico colombiano. En este orden de ideas nos debemos apoyar principalmente en lo señalado en la introducción del Anexo General del Reglamento Técnico de Instalaciones Eléctricas – RETIE.</w:t>
      </w:r>
    </w:p>
    <w:p w14:paraId="58215959" w14:textId="296189DF" w:rsidR="00F01E15" w:rsidRDefault="00F01E15" w:rsidP="006013B0">
      <w:pPr>
        <w:tabs>
          <w:tab w:val="left" w:pos="4320"/>
          <w:tab w:val="left" w:pos="4485"/>
          <w:tab w:val="left" w:pos="5445"/>
        </w:tabs>
        <w:spacing w:line="360" w:lineRule="auto"/>
        <w:jc w:val="both"/>
        <w:rPr>
          <w:rFonts w:asciiTheme="minorHAnsi" w:eastAsia="Calibri" w:hAnsiTheme="minorHAnsi" w:cstheme="minorHAnsi"/>
        </w:rPr>
      </w:pPr>
      <w:r w:rsidRPr="00683908">
        <w:rPr>
          <w:rFonts w:asciiTheme="minorHAnsi" w:eastAsia="Calibri" w:hAnsiTheme="minorHAnsi" w:cstheme="minorHAnsi"/>
        </w:rPr>
        <w:t xml:space="preserve">El conocimiento de la normativa aplicable a las instalaciones eléctricas en Colombia, es de gran importancia para el aprendiz ya que esto permite diseñar y ejecutar instalaciones eléctricas de uso final útiles y capaces proteger la vida de quienes hacen uso de las mismas, mediante el desarrollo de esta guía se pueden apropiar los conceptos que permiten al aprendiz diseñar dichas redes eléctricas y se motiva hacia el trabajo colaborativo como una herramienta para dinamizar los procesos de enseñanza-aprendizaje. </w:t>
      </w:r>
    </w:p>
    <w:p w14:paraId="1DF2EAE8" w14:textId="77777777" w:rsidR="006013B0" w:rsidRPr="00683908" w:rsidRDefault="006013B0" w:rsidP="006013B0">
      <w:pPr>
        <w:tabs>
          <w:tab w:val="left" w:pos="4320"/>
          <w:tab w:val="left" w:pos="4485"/>
          <w:tab w:val="left" w:pos="5445"/>
        </w:tabs>
        <w:spacing w:line="360" w:lineRule="auto"/>
        <w:jc w:val="both"/>
        <w:rPr>
          <w:rFonts w:asciiTheme="minorHAnsi" w:eastAsia="Calibri" w:hAnsiTheme="minorHAnsi" w:cstheme="minorHAnsi"/>
        </w:rPr>
      </w:pPr>
    </w:p>
    <w:p w14:paraId="126D92A9" w14:textId="77777777" w:rsidR="00F01E15" w:rsidRPr="00683908" w:rsidRDefault="00F01E15" w:rsidP="00F01E15">
      <w:pPr>
        <w:tabs>
          <w:tab w:val="left" w:pos="4320"/>
          <w:tab w:val="left" w:pos="4485"/>
          <w:tab w:val="left" w:pos="5445"/>
        </w:tabs>
        <w:jc w:val="both"/>
        <w:rPr>
          <w:rFonts w:asciiTheme="minorHAnsi" w:hAnsiTheme="minorHAnsi" w:cstheme="minorHAnsi"/>
        </w:rPr>
      </w:pPr>
    </w:p>
    <w:p w14:paraId="437A9C5B" w14:textId="77777777" w:rsidR="006013B0" w:rsidRDefault="006013B0" w:rsidP="00F01E15">
      <w:pPr>
        <w:tabs>
          <w:tab w:val="left" w:pos="4320"/>
          <w:tab w:val="left" w:pos="4485"/>
          <w:tab w:val="left" w:pos="5445"/>
        </w:tabs>
        <w:jc w:val="both"/>
        <w:rPr>
          <w:rFonts w:asciiTheme="minorHAnsi" w:eastAsia="Calibri" w:hAnsiTheme="minorHAnsi" w:cstheme="minorHAnsi"/>
          <w:b/>
        </w:rPr>
      </w:pPr>
    </w:p>
    <w:p w14:paraId="10A02361" w14:textId="502F591D" w:rsidR="00F01E15" w:rsidRPr="00683908" w:rsidRDefault="00F01E15" w:rsidP="00F01E15">
      <w:pPr>
        <w:tabs>
          <w:tab w:val="left" w:pos="4320"/>
          <w:tab w:val="left" w:pos="4485"/>
          <w:tab w:val="left" w:pos="5445"/>
        </w:tabs>
        <w:jc w:val="both"/>
        <w:rPr>
          <w:rFonts w:asciiTheme="minorHAnsi" w:eastAsia="Calibri" w:hAnsiTheme="minorHAnsi" w:cstheme="minorHAnsi"/>
          <w:b/>
        </w:rPr>
      </w:pPr>
      <w:r w:rsidRPr="00683908">
        <w:rPr>
          <w:rFonts w:asciiTheme="minorHAnsi" w:eastAsia="Calibri" w:hAnsiTheme="minorHAnsi" w:cstheme="minorHAnsi"/>
          <w:b/>
        </w:rPr>
        <w:t>3.  FORMULACION DE LAS ACTIVIDADES DE</w:t>
      </w:r>
      <w:r w:rsidR="006013B0">
        <w:rPr>
          <w:rFonts w:asciiTheme="minorHAnsi" w:eastAsia="Calibri" w:hAnsiTheme="minorHAnsi" w:cstheme="minorHAnsi"/>
          <w:b/>
        </w:rPr>
        <w:t xml:space="preserve"> </w:t>
      </w:r>
      <w:r w:rsidRPr="00683908">
        <w:rPr>
          <w:rFonts w:asciiTheme="minorHAnsi" w:eastAsia="Calibri" w:hAnsiTheme="minorHAnsi" w:cstheme="minorHAnsi"/>
          <w:b/>
        </w:rPr>
        <w:t>APRENDIZAJE</w:t>
      </w:r>
    </w:p>
    <w:p w14:paraId="6A7A0CBD" w14:textId="77777777" w:rsidR="00F01E15" w:rsidRPr="00683908" w:rsidRDefault="00F01E15" w:rsidP="00F01E15">
      <w:pPr>
        <w:tabs>
          <w:tab w:val="left" w:pos="4320"/>
          <w:tab w:val="left" w:pos="4485"/>
          <w:tab w:val="left" w:pos="5445"/>
        </w:tabs>
        <w:jc w:val="both"/>
        <w:rPr>
          <w:rFonts w:asciiTheme="minorHAnsi" w:hAnsiTheme="minorHAnsi" w:cstheme="minorHAnsi"/>
          <w:b/>
        </w:rPr>
      </w:pPr>
    </w:p>
    <w:p w14:paraId="674799F5" w14:textId="77777777" w:rsidR="00F01E15" w:rsidRPr="00683908" w:rsidRDefault="00F01E15" w:rsidP="00F01E15">
      <w:pPr>
        <w:tabs>
          <w:tab w:val="left" w:pos="4320"/>
          <w:tab w:val="left" w:pos="4485"/>
          <w:tab w:val="left" w:pos="5445"/>
        </w:tabs>
        <w:jc w:val="both"/>
        <w:rPr>
          <w:rFonts w:asciiTheme="minorHAnsi" w:eastAsia="Calibri" w:hAnsiTheme="minorHAnsi" w:cstheme="minorHAnsi"/>
          <w:b/>
          <w:color w:val="000000"/>
        </w:rPr>
      </w:pPr>
      <w:r w:rsidRPr="00683908">
        <w:rPr>
          <w:rFonts w:asciiTheme="minorHAnsi" w:eastAsia="Calibri" w:hAnsiTheme="minorHAnsi" w:cstheme="minorHAnsi"/>
          <w:b/>
          <w:color w:val="000000"/>
        </w:rPr>
        <w:t>3.1 Actividades de Reflexión inicial.</w:t>
      </w:r>
    </w:p>
    <w:p w14:paraId="40EA2A0A"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p>
    <w:p w14:paraId="725B99E5"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Actividad No 1.</w:t>
      </w:r>
    </w:p>
    <w:p w14:paraId="3F2BE558" w14:textId="621A3654" w:rsidR="00F01E15" w:rsidRPr="00683908" w:rsidRDefault="00F01E15" w:rsidP="00F01E15">
      <w:pPr>
        <w:jc w:val="both"/>
        <w:rPr>
          <w:rFonts w:asciiTheme="minorHAnsi" w:eastAsia="Calibri" w:hAnsiTheme="minorHAnsi" w:cstheme="minorHAnsi"/>
          <w:b/>
          <w:color w:val="000000"/>
        </w:rPr>
      </w:pPr>
      <w:r w:rsidRPr="00683908">
        <w:rPr>
          <w:rFonts w:asciiTheme="minorHAnsi" w:eastAsia="Calibri" w:hAnsiTheme="minorHAnsi" w:cstheme="minorHAnsi"/>
          <w:b/>
          <w:color w:val="000000"/>
        </w:rPr>
        <w:t>Identificar la importancia de la instalación de las redes eléctricas a partir de la observación de los tres videos parte 1, 2 y 3 de instalaciones eléctricas.</w:t>
      </w:r>
      <w:r w:rsidR="00C51B81" w:rsidRPr="00683908">
        <w:rPr>
          <w:rFonts w:asciiTheme="minorHAnsi" w:eastAsia="Calibri" w:hAnsiTheme="minorHAnsi" w:cstheme="minorHAnsi"/>
          <w:b/>
          <w:color w:val="000000"/>
        </w:rPr>
        <w:t>}</w:t>
      </w:r>
    </w:p>
    <w:p w14:paraId="22A31E77" w14:textId="66D48EEC" w:rsidR="00C51B81" w:rsidRPr="00683908" w:rsidRDefault="00C51B81" w:rsidP="00F01E15">
      <w:pPr>
        <w:jc w:val="both"/>
        <w:rPr>
          <w:rFonts w:asciiTheme="minorHAnsi" w:eastAsia="Calibri" w:hAnsiTheme="minorHAnsi" w:cstheme="minorHAnsi"/>
          <w:b/>
          <w:color w:val="000000"/>
        </w:rPr>
      </w:pPr>
    </w:p>
    <w:p w14:paraId="120A4440" w14:textId="77777777" w:rsidR="00F01E15" w:rsidRPr="00683908" w:rsidRDefault="00F01E15" w:rsidP="00F01E15">
      <w:pPr>
        <w:jc w:val="both"/>
        <w:rPr>
          <w:rFonts w:asciiTheme="minorHAnsi" w:hAnsiTheme="minorHAnsi" w:cstheme="minorHAnsi"/>
          <w:color w:val="000000"/>
        </w:rPr>
      </w:pPr>
    </w:p>
    <w:p w14:paraId="2EE91894" w14:textId="735CC924" w:rsidR="00F01E15" w:rsidRPr="00683908" w:rsidRDefault="0021574E" w:rsidP="00F01E15">
      <w:pPr>
        <w:ind w:left="1080"/>
        <w:jc w:val="both"/>
        <w:rPr>
          <w:rFonts w:asciiTheme="minorHAnsi" w:hAnsiTheme="minorHAnsi" w:cstheme="minorHAnsi"/>
        </w:rPr>
      </w:pPr>
      <w:hyperlink r:id="rId8" w:history="1">
        <w:r w:rsidR="009266F6" w:rsidRPr="00104378">
          <w:rPr>
            <w:rStyle w:val="Hipervnculo"/>
            <w:rFonts w:asciiTheme="minorHAnsi" w:hAnsiTheme="minorHAnsi" w:cstheme="minorHAnsi"/>
            <w:b/>
          </w:rPr>
          <w:t>https://www.youtube.com/watch?v=78SVmhSDHuA</w:t>
        </w:r>
      </w:hyperlink>
    </w:p>
    <w:p w14:paraId="3F60AAA0" w14:textId="2A2402DA" w:rsidR="00F01E15" w:rsidRPr="00683908" w:rsidRDefault="0021574E" w:rsidP="00F01E15">
      <w:pPr>
        <w:ind w:left="1080"/>
        <w:jc w:val="both"/>
        <w:rPr>
          <w:rFonts w:asciiTheme="minorHAnsi" w:hAnsiTheme="minorHAnsi" w:cstheme="minorHAnsi"/>
          <w:color w:val="000000"/>
        </w:rPr>
      </w:pPr>
      <w:hyperlink r:id="rId9">
        <w:r w:rsidR="00F01E15" w:rsidRPr="00683908">
          <w:rPr>
            <w:rFonts w:asciiTheme="minorHAnsi" w:eastAsia="Calibri" w:hAnsiTheme="minorHAnsi" w:cstheme="minorHAnsi"/>
            <w:b/>
            <w:color w:val="0000FF"/>
            <w:u w:val="single"/>
          </w:rPr>
          <w:t>https://www.youtube.com/watch?v=Lj5UY__wbJE</w:t>
        </w:r>
      </w:hyperlink>
    </w:p>
    <w:p w14:paraId="7A7E9330" w14:textId="21027ED8" w:rsidR="00F01E15" w:rsidRDefault="0021574E" w:rsidP="00F01E15">
      <w:pPr>
        <w:ind w:left="1080"/>
        <w:jc w:val="both"/>
        <w:rPr>
          <w:rFonts w:asciiTheme="minorHAnsi" w:eastAsia="Calibri" w:hAnsiTheme="minorHAnsi" w:cstheme="minorHAnsi"/>
          <w:b/>
          <w:color w:val="0000FF"/>
          <w:u w:val="single"/>
        </w:rPr>
      </w:pPr>
      <w:hyperlink r:id="rId10">
        <w:r w:rsidR="00F01E15" w:rsidRPr="00683908">
          <w:rPr>
            <w:rFonts w:asciiTheme="minorHAnsi" w:eastAsia="Calibri" w:hAnsiTheme="minorHAnsi" w:cstheme="minorHAnsi"/>
            <w:b/>
            <w:color w:val="0000FF"/>
            <w:u w:val="single"/>
          </w:rPr>
          <w:t>https://www.youtube.com/watch?v=SXAfxmrqny8</w:t>
        </w:r>
      </w:hyperlink>
    </w:p>
    <w:p w14:paraId="77C8F517" w14:textId="77777777" w:rsidR="006013B0" w:rsidRPr="00683908" w:rsidRDefault="006013B0" w:rsidP="00F01E15">
      <w:pPr>
        <w:ind w:left="1080"/>
        <w:jc w:val="both"/>
        <w:rPr>
          <w:rFonts w:asciiTheme="minorHAnsi" w:hAnsiTheme="minorHAnsi" w:cstheme="minorHAnsi"/>
          <w:b/>
          <w:color w:val="000000"/>
        </w:rPr>
      </w:pPr>
    </w:p>
    <w:p w14:paraId="64E19B2F" w14:textId="77777777" w:rsidR="00F01E15" w:rsidRPr="00683908" w:rsidRDefault="00F01E15" w:rsidP="00F01E15">
      <w:pPr>
        <w:ind w:left="1080"/>
        <w:jc w:val="both"/>
        <w:rPr>
          <w:rFonts w:asciiTheme="minorHAnsi" w:hAnsiTheme="minorHAnsi" w:cstheme="minorHAnsi"/>
          <w:color w:val="000000"/>
        </w:rPr>
      </w:pPr>
    </w:p>
    <w:p w14:paraId="3E0B58EE" w14:textId="67B1EAA7" w:rsidR="00F01E15" w:rsidRPr="00683908" w:rsidRDefault="00F01E15" w:rsidP="00F01E15">
      <w:pPr>
        <w:jc w:val="both"/>
        <w:rPr>
          <w:rFonts w:asciiTheme="minorHAnsi" w:hAnsiTheme="minorHAnsi" w:cstheme="minorHAnsi"/>
          <w:color w:val="000000"/>
        </w:rPr>
      </w:pPr>
      <w:r w:rsidRPr="00683908">
        <w:rPr>
          <w:rFonts w:asciiTheme="minorHAnsi" w:eastAsia="Calibri" w:hAnsiTheme="minorHAnsi" w:cstheme="minorHAnsi"/>
          <w:color w:val="000000"/>
        </w:rPr>
        <w:t xml:space="preserve"> Luego </w:t>
      </w:r>
      <w:r w:rsidR="006013B0">
        <w:rPr>
          <w:rFonts w:asciiTheme="minorHAnsi" w:eastAsia="Calibri" w:hAnsiTheme="minorHAnsi" w:cstheme="minorHAnsi"/>
          <w:color w:val="000000"/>
        </w:rPr>
        <w:t xml:space="preserve">en documento en Word o cualquier procesador de texto, </w:t>
      </w:r>
      <w:r w:rsidRPr="00683908">
        <w:rPr>
          <w:rFonts w:asciiTheme="minorHAnsi" w:eastAsia="Calibri" w:hAnsiTheme="minorHAnsi" w:cstheme="minorHAnsi"/>
          <w:color w:val="000000"/>
        </w:rPr>
        <w:t>responder las preguntas:</w:t>
      </w:r>
    </w:p>
    <w:p w14:paraId="545F69CB" w14:textId="77777777" w:rsidR="00F01E15" w:rsidRPr="00683908" w:rsidRDefault="00F01E15" w:rsidP="00F01E15">
      <w:pPr>
        <w:ind w:left="1080"/>
        <w:jc w:val="both"/>
        <w:rPr>
          <w:rFonts w:asciiTheme="minorHAnsi" w:hAnsiTheme="minorHAnsi" w:cstheme="minorHAnsi"/>
          <w:color w:val="000000"/>
        </w:rPr>
      </w:pPr>
    </w:p>
    <w:p w14:paraId="6B6A6796" w14:textId="77777777" w:rsidR="00F01E15" w:rsidRPr="00683908" w:rsidRDefault="00F01E15" w:rsidP="00F01E15">
      <w:pPr>
        <w:jc w:val="both"/>
        <w:rPr>
          <w:rFonts w:asciiTheme="minorHAnsi" w:hAnsiTheme="minorHAnsi" w:cstheme="minorHAnsi"/>
          <w:color w:val="000000"/>
        </w:rPr>
      </w:pPr>
      <w:r w:rsidRPr="00683908">
        <w:rPr>
          <w:rFonts w:asciiTheme="minorHAnsi" w:eastAsia="Calibri" w:hAnsiTheme="minorHAnsi" w:cstheme="minorHAnsi"/>
          <w:color w:val="000000"/>
        </w:rPr>
        <w:t>¿Por qué la electricidad es tan familiar para la sociedad actual?</w:t>
      </w:r>
    </w:p>
    <w:p w14:paraId="6C14D356" w14:textId="77777777" w:rsidR="00F01E15" w:rsidRPr="00683908" w:rsidRDefault="00F01E15" w:rsidP="00F01E15">
      <w:pPr>
        <w:jc w:val="both"/>
        <w:rPr>
          <w:rFonts w:asciiTheme="minorHAnsi" w:hAnsiTheme="minorHAnsi" w:cstheme="minorHAnsi"/>
          <w:color w:val="000000"/>
        </w:rPr>
      </w:pPr>
      <w:r w:rsidRPr="00683908">
        <w:rPr>
          <w:rFonts w:asciiTheme="minorHAnsi" w:eastAsia="Calibri" w:hAnsiTheme="minorHAnsi" w:cstheme="minorHAnsi"/>
          <w:color w:val="000000"/>
        </w:rPr>
        <w:t>¿Por qué es tan grande la responsabilidad de un instalador eléctrico?</w:t>
      </w:r>
    </w:p>
    <w:p w14:paraId="75FC6F2B" w14:textId="77777777" w:rsidR="00F01E15" w:rsidRPr="00683908" w:rsidRDefault="00F01E15" w:rsidP="00F01E15">
      <w:pPr>
        <w:jc w:val="both"/>
        <w:rPr>
          <w:rFonts w:asciiTheme="minorHAnsi" w:eastAsia="Calibri" w:hAnsiTheme="minorHAnsi" w:cstheme="minorHAnsi"/>
          <w:color w:val="000000"/>
        </w:rPr>
      </w:pPr>
      <w:r w:rsidRPr="00683908">
        <w:rPr>
          <w:rFonts w:asciiTheme="minorHAnsi" w:eastAsia="Calibri" w:hAnsiTheme="minorHAnsi" w:cstheme="minorHAnsi"/>
          <w:color w:val="000000"/>
        </w:rPr>
        <w:t>Participar en el conversatorio propuesto por el instructor con sus aportes basados en lo aprendido en los videos observados.</w:t>
      </w:r>
    </w:p>
    <w:p w14:paraId="7041B83C" w14:textId="77777777" w:rsidR="00F01E15" w:rsidRPr="00683908" w:rsidRDefault="00F01E15" w:rsidP="00F01E15">
      <w:pPr>
        <w:jc w:val="both"/>
        <w:rPr>
          <w:rFonts w:asciiTheme="minorHAnsi" w:hAnsiTheme="minorHAnsi" w:cstheme="minorHAnsi"/>
          <w:color w:val="000000"/>
        </w:rPr>
      </w:pPr>
    </w:p>
    <w:p w14:paraId="2445BA21" w14:textId="77777777" w:rsidR="00F01E15" w:rsidRPr="00683908" w:rsidRDefault="00F01E15" w:rsidP="00F01E15">
      <w:pPr>
        <w:jc w:val="both"/>
        <w:rPr>
          <w:rFonts w:asciiTheme="minorHAnsi" w:hAnsiTheme="minorHAnsi" w:cstheme="minorHAnsi"/>
          <w:color w:val="000000"/>
        </w:rPr>
      </w:pPr>
      <w:r w:rsidRPr="00683908">
        <w:rPr>
          <w:rFonts w:asciiTheme="minorHAnsi" w:eastAsia="Calibri" w:hAnsiTheme="minorHAnsi" w:cstheme="minorHAnsi"/>
          <w:color w:val="000000"/>
        </w:rPr>
        <w:t>El instructor retroalimentará los aportes de los aprendices.</w:t>
      </w:r>
    </w:p>
    <w:p w14:paraId="22023FDC" w14:textId="77777777" w:rsidR="00F01E15" w:rsidRPr="00683908" w:rsidRDefault="00F01E15" w:rsidP="00F01E15">
      <w:pPr>
        <w:jc w:val="both"/>
        <w:rPr>
          <w:rFonts w:asciiTheme="minorHAnsi" w:hAnsiTheme="minorHAnsi" w:cstheme="minorHAnsi"/>
          <w:color w:val="000000"/>
        </w:rPr>
      </w:pPr>
      <w:r w:rsidRPr="00683908">
        <w:rPr>
          <w:rFonts w:asciiTheme="minorHAnsi" w:eastAsia="Calibri" w:hAnsiTheme="minorHAnsi" w:cstheme="minorHAnsi"/>
          <w:color w:val="000000"/>
        </w:rPr>
        <w:t> </w:t>
      </w:r>
    </w:p>
    <w:p w14:paraId="4B58936B" w14:textId="77777777" w:rsidR="00F01E15" w:rsidRPr="00683908" w:rsidRDefault="00F01E15" w:rsidP="00F01E15">
      <w:pPr>
        <w:jc w:val="both"/>
        <w:rPr>
          <w:rFonts w:asciiTheme="minorHAnsi" w:hAnsiTheme="minorHAnsi" w:cstheme="minorHAnsi"/>
          <w:color w:val="000000"/>
        </w:rPr>
      </w:pPr>
      <w:r w:rsidRPr="00683908">
        <w:rPr>
          <w:rFonts w:asciiTheme="minorHAnsi" w:eastAsia="Calibri" w:hAnsiTheme="minorHAnsi" w:cstheme="minorHAnsi"/>
          <w:color w:val="000000"/>
        </w:rPr>
        <w:t>Evidencia: Participación en clase.</w:t>
      </w:r>
    </w:p>
    <w:p w14:paraId="201C4810" w14:textId="77777777" w:rsidR="00F01E15" w:rsidRPr="00683908" w:rsidRDefault="00F01E15" w:rsidP="00F01E15">
      <w:pPr>
        <w:jc w:val="both"/>
        <w:rPr>
          <w:rFonts w:asciiTheme="minorHAnsi" w:hAnsiTheme="minorHAnsi" w:cstheme="minorHAnsi"/>
          <w:color w:val="000000"/>
        </w:rPr>
      </w:pPr>
      <w:r w:rsidRPr="00683908">
        <w:rPr>
          <w:rFonts w:asciiTheme="minorHAnsi" w:eastAsia="Calibri" w:hAnsiTheme="minorHAnsi" w:cstheme="minorHAnsi"/>
          <w:color w:val="000000"/>
        </w:rPr>
        <w:t>Modalidad: Individual.</w:t>
      </w:r>
    </w:p>
    <w:p w14:paraId="78055FA2" w14:textId="6BDEF5CE" w:rsidR="00F01E15" w:rsidRDefault="00F01E15" w:rsidP="00F01E15">
      <w:pPr>
        <w:jc w:val="both"/>
        <w:rPr>
          <w:rFonts w:asciiTheme="minorHAnsi" w:eastAsia="Calibri" w:hAnsiTheme="minorHAnsi" w:cstheme="minorHAnsi"/>
          <w:color w:val="000000"/>
        </w:rPr>
      </w:pPr>
      <w:r w:rsidRPr="00683908">
        <w:rPr>
          <w:rFonts w:asciiTheme="minorHAnsi" w:eastAsia="Calibri" w:hAnsiTheme="minorHAnsi" w:cstheme="minorHAnsi"/>
          <w:color w:val="000000"/>
        </w:rPr>
        <w:t xml:space="preserve">Tiempo estimado: </w:t>
      </w:r>
      <w:r w:rsidRPr="00683908">
        <w:rPr>
          <w:rFonts w:asciiTheme="minorHAnsi" w:hAnsiTheme="minorHAnsi" w:cstheme="minorHAnsi"/>
          <w:color w:val="000000"/>
        </w:rPr>
        <w:t>2</w:t>
      </w:r>
      <w:r w:rsidRPr="00683908">
        <w:rPr>
          <w:rFonts w:asciiTheme="minorHAnsi" w:eastAsia="Calibri" w:hAnsiTheme="minorHAnsi" w:cstheme="minorHAnsi"/>
          <w:color w:val="000000"/>
        </w:rPr>
        <w:t> horas</w:t>
      </w:r>
    </w:p>
    <w:p w14:paraId="6388BF84" w14:textId="10282983" w:rsidR="009B3846" w:rsidRDefault="009B3846" w:rsidP="00F01E15">
      <w:pPr>
        <w:jc w:val="both"/>
        <w:rPr>
          <w:rFonts w:asciiTheme="minorHAnsi" w:eastAsia="Calibri" w:hAnsiTheme="minorHAnsi" w:cstheme="minorHAnsi"/>
          <w:color w:val="000000"/>
        </w:rPr>
      </w:pPr>
    </w:p>
    <w:p w14:paraId="7B3BA6DA" w14:textId="77777777" w:rsidR="009B3846" w:rsidRPr="00683908" w:rsidRDefault="009B3846" w:rsidP="00F01E15">
      <w:pPr>
        <w:jc w:val="both"/>
        <w:rPr>
          <w:rFonts w:asciiTheme="minorHAnsi" w:hAnsiTheme="minorHAnsi" w:cstheme="minorHAnsi"/>
          <w:color w:val="000000"/>
        </w:rPr>
      </w:pPr>
    </w:p>
    <w:p w14:paraId="10C3F7C6" w14:textId="77777777" w:rsidR="00F01E15" w:rsidRPr="00683908" w:rsidRDefault="00F01E15" w:rsidP="00F01E15">
      <w:pPr>
        <w:jc w:val="both"/>
        <w:rPr>
          <w:rFonts w:asciiTheme="minorHAnsi" w:hAnsiTheme="minorHAnsi" w:cstheme="minorHAnsi"/>
          <w:color w:val="000000"/>
        </w:rPr>
      </w:pPr>
      <w:r w:rsidRPr="00683908">
        <w:rPr>
          <w:rFonts w:asciiTheme="minorHAnsi" w:eastAsia="Calibri" w:hAnsiTheme="minorHAnsi" w:cstheme="minorHAnsi"/>
          <w:b/>
          <w:color w:val="000000"/>
        </w:rPr>
        <w:t>3.2 Actividades de contextualización e identificación de conocimientos necesarios para el aprendizaje.</w:t>
      </w:r>
    </w:p>
    <w:p w14:paraId="4905140A"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p>
    <w:p w14:paraId="62DE8FF2" w14:textId="52583B96"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Actividad.1</w:t>
      </w:r>
    </w:p>
    <w:p w14:paraId="0F452403"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Identificar los conceptos básicos de energía eléctrica, los factores de riesgo eléctrico y las medidas para controlar dichos factores, por medio de un conversatorio dirigido por el instructor.</w:t>
      </w:r>
    </w:p>
    <w:p w14:paraId="6A834C8C"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p>
    <w:p w14:paraId="4A1C7F4F" w14:textId="628C1435"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Teniendo en cuenta sus conocimientos y con base a las experiencias propias y/o conocidas, </w:t>
      </w:r>
      <w:r w:rsidR="00BC70C5">
        <w:rPr>
          <w:rFonts w:asciiTheme="minorHAnsi" w:eastAsia="Calibri" w:hAnsiTheme="minorHAnsi" w:cstheme="minorHAnsi"/>
          <w:color w:val="000000"/>
        </w:rPr>
        <w:t xml:space="preserve">en su cuaderno </w:t>
      </w:r>
      <w:proofErr w:type="spellStart"/>
      <w:r w:rsidR="00BC70C5">
        <w:rPr>
          <w:rFonts w:asciiTheme="minorHAnsi" w:eastAsia="Calibri" w:hAnsiTheme="minorHAnsi" w:cstheme="minorHAnsi"/>
          <w:color w:val="000000"/>
        </w:rPr>
        <w:t>ó</w:t>
      </w:r>
      <w:proofErr w:type="spellEnd"/>
      <w:r w:rsidR="00BC70C5">
        <w:rPr>
          <w:rFonts w:asciiTheme="minorHAnsi" w:eastAsia="Calibri" w:hAnsiTheme="minorHAnsi" w:cstheme="minorHAnsi"/>
          <w:color w:val="000000"/>
        </w:rPr>
        <w:t xml:space="preserve"> una hoja </w:t>
      </w:r>
      <w:r w:rsidRPr="00683908">
        <w:rPr>
          <w:rFonts w:asciiTheme="minorHAnsi" w:eastAsia="Calibri" w:hAnsiTheme="minorHAnsi" w:cstheme="minorHAnsi"/>
          <w:color w:val="000000"/>
        </w:rPr>
        <w:t xml:space="preserve">resuelva las siguientes preguntas: </w:t>
      </w:r>
    </w:p>
    <w:p w14:paraId="424CDB7B"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198CD919" w14:textId="7483A524" w:rsidR="00F01E15" w:rsidRPr="00683908" w:rsidRDefault="00BC70C5" w:rsidP="00F01E15">
      <w:pPr>
        <w:widowControl/>
        <w:numPr>
          <w:ilvl w:val="0"/>
          <w:numId w:val="22"/>
        </w:numPr>
        <w:tabs>
          <w:tab w:val="left" w:pos="4320"/>
          <w:tab w:val="left" w:pos="4485"/>
          <w:tab w:val="left" w:pos="5445"/>
        </w:tabs>
        <w:autoSpaceDE/>
        <w:autoSpaceDN/>
        <w:jc w:val="both"/>
        <w:rPr>
          <w:rFonts w:asciiTheme="minorHAnsi" w:hAnsiTheme="minorHAnsi" w:cstheme="minorHAnsi"/>
          <w:color w:val="000000"/>
        </w:rPr>
      </w:pPr>
      <w:r>
        <w:rPr>
          <w:rFonts w:asciiTheme="minorHAnsi" w:eastAsia="Calibri" w:hAnsiTheme="minorHAnsi" w:cstheme="minorHAnsi"/>
          <w:color w:val="000000"/>
        </w:rPr>
        <w:t xml:space="preserve">Con sus palabras defina </w:t>
      </w:r>
      <w:r w:rsidR="006013B0">
        <w:rPr>
          <w:rFonts w:asciiTheme="minorHAnsi" w:eastAsia="Calibri" w:hAnsiTheme="minorHAnsi" w:cstheme="minorHAnsi"/>
          <w:color w:val="000000"/>
        </w:rPr>
        <w:t>¿</w:t>
      </w:r>
      <w:r>
        <w:rPr>
          <w:rFonts w:asciiTheme="minorHAnsi" w:eastAsia="Calibri" w:hAnsiTheme="minorHAnsi" w:cstheme="minorHAnsi"/>
          <w:color w:val="000000"/>
        </w:rPr>
        <w:t>q</w:t>
      </w:r>
      <w:r w:rsidR="00F01E15" w:rsidRPr="00683908">
        <w:rPr>
          <w:rFonts w:asciiTheme="minorHAnsi" w:eastAsia="Calibri" w:hAnsiTheme="minorHAnsi" w:cstheme="minorHAnsi"/>
          <w:color w:val="000000"/>
        </w:rPr>
        <w:t>ué es energía eléctrica?</w:t>
      </w:r>
    </w:p>
    <w:p w14:paraId="4B715EA3" w14:textId="779C2C68" w:rsidR="00F01E15" w:rsidRPr="00683908" w:rsidRDefault="00F01E15" w:rsidP="00F01E15">
      <w:pPr>
        <w:widowControl/>
        <w:numPr>
          <w:ilvl w:val="0"/>
          <w:numId w:val="22"/>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w:t>
      </w:r>
      <w:r w:rsidR="00BC70C5">
        <w:rPr>
          <w:rFonts w:asciiTheme="minorHAnsi" w:eastAsia="Calibri" w:hAnsiTheme="minorHAnsi" w:cstheme="minorHAnsi"/>
          <w:color w:val="000000"/>
        </w:rPr>
        <w:t>Considera usted que l</w:t>
      </w:r>
      <w:r w:rsidRPr="00683908">
        <w:rPr>
          <w:rFonts w:asciiTheme="minorHAnsi" w:eastAsia="Calibri" w:hAnsiTheme="minorHAnsi" w:cstheme="minorHAnsi"/>
          <w:color w:val="000000"/>
        </w:rPr>
        <w:t>a energía eléctrica es una energía peligrosa?</w:t>
      </w:r>
      <w:r w:rsidR="00BC70C5">
        <w:rPr>
          <w:rFonts w:asciiTheme="minorHAnsi" w:eastAsia="Calibri" w:hAnsiTheme="minorHAnsi" w:cstheme="minorHAnsi"/>
          <w:color w:val="000000"/>
        </w:rPr>
        <w:t>, ¿por qué?</w:t>
      </w:r>
    </w:p>
    <w:p w14:paraId="574862CA" w14:textId="3E128F52" w:rsidR="00F01E15" w:rsidRPr="00683908" w:rsidRDefault="00F01E15" w:rsidP="00F01E15">
      <w:pPr>
        <w:widowControl/>
        <w:numPr>
          <w:ilvl w:val="0"/>
          <w:numId w:val="22"/>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w:t>
      </w:r>
      <w:r w:rsidR="00BC70C5">
        <w:rPr>
          <w:rFonts w:asciiTheme="minorHAnsi" w:eastAsia="Calibri" w:hAnsiTheme="minorHAnsi" w:cstheme="minorHAnsi"/>
          <w:color w:val="000000"/>
        </w:rPr>
        <w:t>Para usted y teniendo en cuenta su conocimiento, defina q</w:t>
      </w:r>
      <w:r w:rsidRPr="00683908">
        <w:rPr>
          <w:rFonts w:asciiTheme="minorHAnsi" w:eastAsia="Calibri" w:hAnsiTheme="minorHAnsi" w:cstheme="minorHAnsi"/>
          <w:color w:val="000000"/>
        </w:rPr>
        <w:t xml:space="preserve">ué </w:t>
      </w:r>
      <w:r w:rsidRPr="00683908">
        <w:rPr>
          <w:rFonts w:asciiTheme="minorHAnsi" w:hAnsiTheme="minorHAnsi" w:cstheme="minorHAnsi"/>
        </w:rPr>
        <w:t>son los riesgos</w:t>
      </w:r>
      <w:r w:rsidRPr="00683908">
        <w:rPr>
          <w:rFonts w:asciiTheme="minorHAnsi" w:eastAsia="Calibri" w:hAnsiTheme="minorHAnsi" w:cstheme="minorHAnsi"/>
          <w:color w:val="000000"/>
        </w:rPr>
        <w:t xml:space="preserve"> eléctricos?</w:t>
      </w:r>
    </w:p>
    <w:p w14:paraId="0F02B57B" w14:textId="30EE2712" w:rsidR="00F01E15" w:rsidRPr="00683908" w:rsidRDefault="00F01E15" w:rsidP="00F01E15">
      <w:pPr>
        <w:widowControl/>
        <w:numPr>
          <w:ilvl w:val="0"/>
          <w:numId w:val="22"/>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 xml:space="preserve">¿Cuáles </w:t>
      </w:r>
      <w:r w:rsidR="00BC70C5">
        <w:rPr>
          <w:rFonts w:asciiTheme="minorHAnsi" w:eastAsia="Calibri" w:hAnsiTheme="minorHAnsi" w:cstheme="minorHAnsi"/>
          <w:color w:val="000000"/>
        </w:rPr>
        <w:t xml:space="preserve">considera </w:t>
      </w:r>
      <w:r w:rsidRPr="00683908">
        <w:rPr>
          <w:rFonts w:asciiTheme="minorHAnsi" w:eastAsia="Calibri" w:hAnsiTheme="minorHAnsi" w:cstheme="minorHAnsi"/>
          <w:color w:val="000000"/>
        </w:rPr>
        <w:t>son los riesgos eléctricos más comunes en las instalaciones eléctricas de uso final?</w:t>
      </w:r>
    </w:p>
    <w:p w14:paraId="75F8D7D8" w14:textId="77777777" w:rsidR="00F01E15" w:rsidRPr="00683908" w:rsidRDefault="00F01E15" w:rsidP="00F01E15">
      <w:pPr>
        <w:widowControl/>
        <w:numPr>
          <w:ilvl w:val="0"/>
          <w:numId w:val="22"/>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¿Cómo podemos controlar los riesgos eléctricos?</w:t>
      </w:r>
    </w:p>
    <w:p w14:paraId="667D6118" w14:textId="77777777" w:rsidR="00F01E15" w:rsidRPr="00683908" w:rsidRDefault="00F01E15" w:rsidP="00F01E15">
      <w:pPr>
        <w:tabs>
          <w:tab w:val="left" w:pos="4320"/>
          <w:tab w:val="left" w:pos="4485"/>
          <w:tab w:val="left" w:pos="5445"/>
        </w:tabs>
        <w:ind w:left="720"/>
        <w:jc w:val="both"/>
        <w:rPr>
          <w:rFonts w:asciiTheme="minorHAnsi" w:hAnsiTheme="minorHAnsi" w:cstheme="minorHAnsi"/>
          <w:color w:val="000000"/>
        </w:rPr>
      </w:pPr>
    </w:p>
    <w:p w14:paraId="7302B7A6" w14:textId="67BE476C"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Luego participar en el conversatorio propuesto por el instructor en el ambiente de aprendizaje relatando sus experiencias y/o conocimientos acerca de accidentes de origen eléctrico, las medidas de prevención y la</w:t>
      </w:r>
      <w:r w:rsidRPr="00683908">
        <w:rPr>
          <w:rFonts w:asciiTheme="minorHAnsi" w:hAnsiTheme="minorHAnsi" w:cstheme="minorHAnsi"/>
          <w:color w:val="000000"/>
        </w:rPr>
        <w:t xml:space="preserve">s </w:t>
      </w:r>
      <w:r w:rsidRPr="00683908">
        <w:rPr>
          <w:rFonts w:asciiTheme="minorHAnsi" w:eastAsia="Calibri" w:hAnsiTheme="minorHAnsi" w:cstheme="minorHAnsi"/>
          <w:color w:val="000000"/>
        </w:rPr>
        <w:t xml:space="preserve">medidas de seguridad que se deben tener en cuenta; posteriormente el instructor </w:t>
      </w:r>
      <w:r w:rsidR="00BC70C5" w:rsidRPr="00683908">
        <w:rPr>
          <w:rFonts w:asciiTheme="minorHAnsi" w:eastAsia="Calibri" w:hAnsiTheme="minorHAnsi" w:cstheme="minorHAnsi"/>
          <w:color w:val="000000"/>
        </w:rPr>
        <w:t>de acuerdo con el</w:t>
      </w:r>
      <w:r w:rsidRPr="00683908">
        <w:rPr>
          <w:rFonts w:asciiTheme="minorHAnsi" w:eastAsia="Calibri" w:hAnsiTheme="minorHAnsi" w:cstheme="minorHAnsi"/>
          <w:color w:val="000000"/>
        </w:rPr>
        <w:t xml:space="preserve"> desarrollo de la discusión hará las aclaraciones correspondientes sobre las dudas que se presenten al respecto. </w:t>
      </w:r>
    </w:p>
    <w:p w14:paraId="4A4C44A7"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6AF2A37E" w14:textId="029BF398"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Evidencia: Participación en clase</w:t>
      </w:r>
      <w:r w:rsidR="00BC70C5">
        <w:rPr>
          <w:rFonts w:asciiTheme="minorHAnsi" w:eastAsia="Calibri" w:hAnsiTheme="minorHAnsi" w:cstheme="minorHAnsi"/>
          <w:color w:val="000000"/>
        </w:rPr>
        <w:t>, lectura de lo consignado en la hoja</w:t>
      </w:r>
      <w:r w:rsidRPr="00683908">
        <w:rPr>
          <w:rFonts w:asciiTheme="minorHAnsi" w:eastAsia="Calibri" w:hAnsiTheme="minorHAnsi" w:cstheme="minorHAnsi"/>
          <w:color w:val="000000"/>
        </w:rPr>
        <w:t>.</w:t>
      </w:r>
    </w:p>
    <w:p w14:paraId="7976F708"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Modalidad: Individual.</w:t>
      </w:r>
    </w:p>
    <w:p w14:paraId="63EFDB3A"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Tiempo estimado: </w:t>
      </w:r>
      <w:r w:rsidRPr="00683908">
        <w:rPr>
          <w:rFonts w:asciiTheme="minorHAnsi" w:hAnsiTheme="minorHAnsi" w:cstheme="minorHAnsi"/>
          <w:color w:val="000000"/>
        </w:rPr>
        <w:t>3</w:t>
      </w:r>
      <w:r w:rsidRPr="00683908">
        <w:rPr>
          <w:rFonts w:asciiTheme="minorHAnsi" w:eastAsia="Calibri" w:hAnsiTheme="minorHAnsi" w:cstheme="minorHAnsi"/>
          <w:color w:val="000000"/>
        </w:rPr>
        <w:t xml:space="preserve"> horas</w:t>
      </w:r>
    </w:p>
    <w:p w14:paraId="03BA1A83" w14:textId="64C5065D" w:rsidR="00F01E15" w:rsidRDefault="00F01E15" w:rsidP="00F01E15">
      <w:pPr>
        <w:tabs>
          <w:tab w:val="left" w:pos="4320"/>
          <w:tab w:val="left" w:pos="4485"/>
          <w:tab w:val="left" w:pos="5445"/>
        </w:tabs>
        <w:jc w:val="both"/>
        <w:rPr>
          <w:rFonts w:asciiTheme="minorHAnsi" w:hAnsiTheme="minorHAnsi" w:cstheme="minorHAnsi"/>
          <w:color w:val="000000"/>
        </w:rPr>
      </w:pPr>
    </w:p>
    <w:p w14:paraId="7592063B" w14:textId="77777777" w:rsidR="00756145" w:rsidRDefault="00756145" w:rsidP="00F01E15">
      <w:pPr>
        <w:tabs>
          <w:tab w:val="left" w:pos="4320"/>
          <w:tab w:val="left" w:pos="4485"/>
          <w:tab w:val="left" w:pos="5445"/>
        </w:tabs>
        <w:jc w:val="both"/>
        <w:rPr>
          <w:rFonts w:asciiTheme="minorHAnsi" w:hAnsiTheme="minorHAnsi" w:cstheme="minorHAnsi"/>
          <w:color w:val="000000"/>
        </w:rPr>
      </w:pPr>
    </w:p>
    <w:p w14:paraId="164A302D" w14:textId="77777777" w:rsidR="009B3846" w:rsidRPr="00683908" w:rsidRDefault="009B3846" w:rsidP="009B3846">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 xml:space="preserve">Actividad No </w:t>
      </w:r>
      <w:r>
        <w:rPr>
          <w:rFonts w:asciiTheme="minorHAnsi" w:eastAsia="Calibri" w:hAnsiTheme="minorHAnsi" w:cstheme="minorHAnsi"/>
          <w:b/>
          <w:color w:val="000000"/>
        </w:rPr>
        <w:t>2</w:t>
      </w:r>
      <w:r w:rsidRPr="00683908">
        <w:rPr>
          <w:rFonts w:asciiTheme="minorHAnsi" w:eastAsia="Calibri" w:hAnsiTheme="minorHAnsi" w:cstheme="minorHAnsi"/>
          <w:b/>
          <w:color w:val="000000"/>
        </w:rPr>
        <w:t>.</w:t>
      </w:r>
    </w:p>
    <w:p w14:paraId="3726D8C2" w14:textId="77777777" w:rsidR="009B3846" w:rsidRPr="00683908" w:rsidRDefault="009B3846" w:rsidP="009B3846">
      <w:pPr>
        <w:jc w:val="both"/>
        <w:rPr>
          <w:rFonts w:asciiTheme="minorHAnsi" w:hAnsiTheme="minorHAnsi" w:cstheme="minorHAnsi"/>
          <w:color w:val="000000"/>
        </w:rPr>
      </w:pPr>
    </w:p>
    <w:p w14:paraId="68565CF8" w14:textId="77777777" w:rsidR="009B3846" w:rsidRDefault="009B3846" w:rsidP="00756145">
      <w:pPr>
        <w:spacing w:line="276" w:lineRule="auto"/>
        <w:jc w:val="both"/>
        <w:rPr>
          <w:rFonts w:ascii="Arial" w:hAnsi="Arial" w:cs="Arial"/>
          <w:bCs/>
          <w:color w:val="000000" w:themeColor="text1"/>
          <w:sz w:val="20"/>
          <w:szCs w:val="20"/>
        </w:rPr>
      </w:pPr>
      <w:r>
        <w:rPr>
          <w:rFonts w:ascii="Arial" w:hAnsi="Arial" w:cs="Arial"/>
          <w:bCs/>
          <w:color w:val="000000" w:themeColor="text1"/>
          <w:sz w:val="20"/>
          <w:szCs w:val="20"/>
        </w:rPr>
        <w:t>En el proceso de alistamiento en su trabajo, usted debe asegurarse de que tiene todos los conocimientos y habilidades necesarias para llevar a cabo sin contratiempos el trabajo encomendado.</w:t>
      </w:r>
    </w:p>
    <w:p w14:paraId="543995C5" w14:textId="77777777" w:rsidR="009B3846" w:rsidRDefault="009B3846" w:rsidP="00756145">
      <w:pPr>
        <w:spacing w:line="276" w:lineRule="auto"/>
        <w:jc w:val="both"/>
        <w:rPr>
          <w:rFonts w:ascii="Arial" w:hAnsi="Arial" w:cs="Arial"/>
          <w:bCs/>
          <w:color w:val="000000" w:themeColor="text1"/>
          <w:sz w:val="20"/>
          <w:szCs w:val="20"/>
        </w:rPr>
      </w:pPr>
    </w:p>
    <w:p w14:paraId="40339430" w14:textId="77777777" w:rsidR="009B3846" w:rsidRDefault="009B3846" w:rsidP="00756145">
      <w:pPr>
        <w:spacing w:line="276" w:lineRule="auto"/>
        <w:jc w:val="both"/>
        <w:rPr>
          <w:rFonts w:ascii="Arial" w:hAnsi="Arial" w:cs="Arial"/>
          <w:bCs/>
          <w:color w:val="000000" w:themeColor="text1"/>
          <w:sz w:val="20"/>
          <w:szCs w:val="20"/>
        </w:rPr>
      </w:pPr>
      <w:r>
        <w:rPr>
          <w:rFonts w:ascii="Arial" w:hAnsi="Arial" w:cs="Arial"/>
          <w:bCs/>
          <w:color w:val="000000" w:themeColor="text1"/>
          <w:sz w:val="20"/>
          <w:szCs w:val="20"/>
        </w:rPr>
        <w:t>Por favor responda con toda sinceridad el nivel de dominio que usted considera que tiene en cada uno de estos temas. Tenga en cuenta que si usted considera que tiene el 100% de dominio podrá realizar una evaluación teórico-práctica para comprobar las habilidades y conocimientos.</w:t>
      </w:r>
    </w:p>
    <w:p w14:paraId="15C8C550" w14:textId="77777777" w:rsidR="009B3846" w:rsidRDefault="009B3846" w:rsidP="009B3846">
      <w:pPr>
        <w:jc w:val="both"/>
        <w:rPr>
          <w:rFonts w:ascii="Arial" w:hAnsi="Arial" w:cs="Arial"/>
          <w:bCs/>
          <w:color w:val="000000" w:themeColor="text1"/>
          <w:sz w:val="20"/>
          <w:szCs w:val="20"/>
        </w:rPr>
      </w:pPr>
    </w:p>
    <w:tbl>
      <w:tblPr>
        <w:tblStyle w:val="Tablaconcuadrcula"/>
        <w:tblW w:w="10200" w:type="dxa"/>
        <w:jc w:val="center"/>
        <w:tblLayout w:type="fixed"/>
        <w:tblLook w:val="04A0" w:firstRow="1" w:lastRow="0" w:firstColumn="1" w:lastColumn="0" w:noHBand="0" w:noVBand="1"/>
      </w:tblPr>
      <w:tblGrid>
        <w:gridCol w:w="715"/>
        <w:gridCol w:w="6083"/>
        <w:gridCol w:w="851"/>
        <w:gridCol w:w="850"/>
        <w:gridCol w:w="851"/>
        <w:gridCol w:w="850"/>
      </w:tblGrid>
      <w:tr w:rsidR="009B3846" w14:paraId="4CA01B0C" w14:textId="77777777" w:rsidTr="00D3302A">
        <w:trPr>
          <w:jc w:val="center"/>
        </w:trPr>
        <w:tc>
          <w:tcPr>
            <w:tcW w:w="715" w:type="dxa"/>
            <w:vMerge w:val="restart"/>
            <w:tcBorders>
              <w:top w:val="single" w:sz="4" w:space="0" w:color="auto"/>
              <w:left w:val="single" w:sz="4" w:space="0" w:color="auto"/>
              <w:bottom w:val="single" w:sz="4" w:space="0" w:color="auto"/>
              <w:right w:val="single" w:sz="4" w:space="0" w:color="auto"/>
            </w:tcBorders>
            <w:hideMark/>
          </w:tcPr>
          <w:p w14:paraId="524659AA" w14:textId="77777777" w:rsidR="009B3846" w:rsidRDefault="009B3846" w:rsidP="00D3302A">
            <w:pPr>
              <w:jc w:val="center"/>
              <w:rPr>
                <w:rFonts w:ascii="Arial" w:eastAsiaTheme="majorEastAsia" w:hAnsi="Arial" w:cs="Arial"/>
                <w:b/>
                <w:bCs/>
                <w:color w:val="365F91" w:themeColor="accent1" w:themeShade="BF"/>
              </w:rPr>
            </w:pPr>
            <w:r>
              <w:rPr>
                <w:rFonts w:ascii="Arial" w:hAnsi="Arial" w:cs="Arial"/>
              </w:rPr>
              <w:br w:type="page"/>
            </w:r>
            <w:r>
              <w:rPr>
                <w:rFonts w:ascii="Arial" w:hAnsi="Arial" w:cs="Arial"/>
                <w:b/>
              </w:rPr>
              <w:t>Ítem</w:t>
            </w:r>
          </w:p>
        </w:tc>
        <w:tc>
          <w:tcPr>
            <w:tcW w:w="6083" w:type="dxa"/>
            <w:vMerge w:val="restart"/>
            <w:tcBorders>
              <w:top w:val="single" w:sz="4" w:space="0" w:color="auto"/>
              <w:left w:val="single" w:sz="4" w:space="0" w:color="auto"/>
              <w:bottom w:val="single" w:sz="4" w:space="0" w:color="auto"/>
              <w:right w:val="single" w:sz="4" w:space="0" w:color="auto"/>
            </w:tcBorders>
            <w:hideMark/>
          </w:tcPr>
          <w:p w14:paraId="6FEAB329" w14:textId="77777777" w:rsidR="009B3846" w:rsidRDefault="009B3846" w:rsidP="00D3302A">
            <w:pPr>
              <w:jc w:val="center"/>
              <w:rPr>
                <w:rFonts w:ascii="Arial" w:hAnsi="Arial" w:cs="Arial"/>
                <w:b/>
              </w:rPr>
            </w:pPr>
            <w:r>
              <w:rPr>
                <w:rFonts w:ascii="Arial" w:hAnsi="Arial" w:cs="Arial"/>
                <w:b/>
              </w:rPr>
              <w:t>Descripción</w:t>
            </w:r>
          </w:p>
        </w:tc>
        <w:tc>
          <w:tcPr>
            <w:tcW w:w="3402" w:type="dxa"/>
            <w:gridSpan w:val="4"/>
            <w:tcBorders>
              <w:top w:val="single" w:sz="4" w:space="0" w:color="auto"/>
              <w:left w:val="single" w:sz="4" w:space="0" w:color="auto"/>
              <w:bottom w:val="single" w:sz="4" w:space="0" w:color="auto"/>
              <w:right w:val="single" w:sz="4" w:space="0" w:color="auto"/>
            </w:tcBorders>
            <w:hideMark/>
          </w:tcPr>
          <w:p w14:paraId="19E81506" w14:textId="77777777" w:rsidR="009B3846" w:rsidRDefault="009B3846" w:rsidP="00D3302A">
            <w:pPr>
              <w:jc w:val="center"/>
              <w:rPr>
                <w:rFonts w:ascii="Arial" w:hAnsi="Arial" w:cs="Arial"/>
                <w:b/>
              </w:rPr>
            </w:pPr>
            <w:r>
              <w:rPr>
                <w:rFonts w:ascii="Arial" w:hAnsi="Arial" w:cs="Arial"/>
                <w:b/>
              </w:rPr>
              <w:t>¿Puede demostrar</w:t>
            </w:r>
          </w:p>
          <w:p w14:paraId="777B34A8" w14:textId="77777777" w:rsidR="009B3846" w:rsidRDefault="009B3846" w:rsidP="00D3302A">
            <w:pPr>
              <w:jc w:val="center"/>
              <w:rPr>
                <w:rFonts w:ascii="Arial" w:hAnsi="Arial" w:cs="Arial"/>
                <w:b/>
              </w:rPr>
            </w:pPr>
            <w:r>
              <w:rPr>
                <w:rFonts w:ascii="Arial" w:hAnsi="Arial" w:cs="Arial"/>
                <w:b/>
              </w:rPr>
              <w:t>conocimientos y habilidades?</w:t>
            </w:r>
          </w:p>
        </w:tc>
      </w:tr>
      <w:tr w:rsidR="009B3846" w14:paraId="21921891" w14:textId="77777777" w:rsidTr="00D3302A">
        <w:trPr>
          <w:jc w:val="center"/>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353A8BAE" w14:textId="77777777" w:rsidR="009B3846" w:rsidRDefault="009B3846" w:rsidP="00D3302A">
            <w:pPr>
              <w:rPr>
                <w:rFonts w:ascii="Arial" w:eastAsiaTheme="majorEastAsia" w:hAnsi="Arial" w:cs="Arial"/>
                <w:b/>
                <w:bCs/>
                <w:color w:val="365F91" w:themeColor="accent1" w:themeShade="BF"/>
              </w:rPr>
            </w:pPr>
          </w:p>
        </w:tc>
        <w:tc>
          <w:tcPr>
            <w:tcW w:w="6083" w:type="dxa"/>
            <w:vMerge/>
            <w:tcBorders>
              <w:top w:val="single" w:sz="4" w:space="0" w:color="auto"/>
              <w:left w:val="single" w:sz="4" w:space="0" w:color="auto"/>
              <w:bottom w:val="single" w:sz="4" w:space="0" w:color="auto"/>
              <w:right w:val="single" w:sz="4" w:space="0" w:color="auto"/>
            </w:tcBorders>
            <w:vAlign w:val="center"/>
            <w:hideMark/>
          </w:tcPr>
          <w:p w14:paraId="220D5067" w14:textId="77777777" w:rsidR="009B3846" w:rsidRDefault="009B3846" w:rsidP="00D3302A">
            <w:pPr>
              <w:rPr>
                <w:rFonts w:ascii="Arial" w:hAnsi="Arial" w:cs="Arial"/>
                <w:b/>
              </w:rPr>
            </w:pPr>
          </w:p>
        </w:tc>
        <w:tc>
          <w:tcPr>
            <w:tcW w:w="851" w:type="dxa"/>
            <w:tcBorders>
              <w:top w:val="single" w:sz="4" w:space="0" w:color="auto"/>
              <w:left w:val="single" w:sz="4" w:space="0" w:color="auto"/>
              <w:bottom w:val="single" w:sz="4" w:space="0" w:color="auto"/>
              <w:right w:val="single" w:sz="4" w:space="0" w:color="auto"/>
            </w:tcBorders>
            <w:hideMark/>
          </w:tcPr>
          <w:p w14:paraId="73D2501D" w14:textId="77777777" w:rsidR="009B3846" w:rsidRDefault="009B3846" w:rsidP="00D3302A">
            <w:pPr>
              <w:jc w:val="center"/>
              <w:rPr>
                <w:rFonts w:ascii="Arial" w:hAnsi="Arial" w:cs="Arial"/>
                <w:b/>
              </w:rPr>
            </w:pPr>
            <w:r>
              <w:rPr>
                <w:rFonts w:ascii="Arial" w:hAnsi="Arial" w:cs="Arial"/>
                <w:b/>
              </w:rPr>
              <w:t>0%</w:t>
            </w:r>
          </w:p>
        </w:tc>
        <w:tc>
          <w:tcPr>
            <w:tcW w:w="850" w:type="dxa"/>
            <w:tcBorders>
              <w:top w:val="single" w:sz="4" w:space="0" w:color="auto"/>
              <w:left w:val="single" w:sz="4" w:space="0" w:color="auto"/>
              <w:bottom w:val="single" w:sz="4" w:space="0" w:color="auto"/>
              <w:right w:val="single" w:sz="4" w:space="0" w:color="auto"/>
            </w:tcBorders>
            <w:hideMark/>
          </w:tcPr>
          <w:p w14:paraId="66585A6D" w14:textId="77777777" w:rsidR="009B3846" w:rsidRDefault="009B3846" w:rsidP="00D3302A">
            <w:pPr>
              <w:jc w:val="center"/>
              <w:rPr>
                <w:rFonts w:ascii="Arial" w:hAnsi="Arial" w:cs="Arial"/>
                <w:b/>
              </w:rPr>
            </w:pPr>
            <w:r>
              <w:rPr>
                <w:rFonts w:ascii="Arial" w:hAnsi="Arial" w:cs="Arial"/>
                <w:b/>
              </w:rPr>
              <w:t>25%</w:t>
            </w:r>
          </w:p>
        </w:tc>
        <w:tc>
          <w:tcPr>
            <w:tcW w:w="851" w:type="dxa"/>
            <w:tcBorders>
              <w:top w:val="single" w:sz="4" w:space="0" w:color="auto"/>
              <w:left w:val="single" w:sz="4" w:space="0" w:color="auto"/>
              <w:bottom w:val="single" w:sz="4" w:space="0" w:color="auto"/>
              <w:right w:val="single" w:sz="4" w:space="0" w:color="auto"/>
            </w:tcBorders>
            <w:hideMark/>
          </w:tcPr>
          <w:p w14:paraId="6691E508" w14:textId="77777777" w:rsidR="009B3846" w:rsidRDefault="009B3846" w:rsidP="00D3302A">
            <w:pPr>
              <w:jc w:val="center"/>
              <w:rPr>
                <w:rFonts w:ascii="Arial" w:hAnsi="Arial" w:cs="Arial"/>
                <w:b/>
              </w:rPr>
            </w:pPr>
            <w:r>
              <w:rPr>
                <w:rFonts w:ascii="Arial" w:hAnsi="Arial" w:cs="Arial"/>
                <w:b/>
              </w:rPr>
              <w:t>50%</w:t>
            </w:r>
          </w:p>
        </w:tc>
        <w:tc>
          <w:tcPr>
            <w:tcW w:w="850" w:type="dxa"/>
            <w:tcBorders>
              <w:top w:val="single" w:sz="4" w:space="0" w:color="auto"/>
              <w:left w:val="single" w:sz="4" w:space="0" w:color="auto"/>
              <w:bottom w:val="single" w:sz="4" w:space="0" w:color="auto"/>
              <w:right w:val="single" w:sz="4" w:space="0" w:color="auto"/>
            </w:tcBorders>
            <w:hideMark/>
          </w:tcPr>
          <w:p w14:paraId="060C5128" w14:textId="77777777" w:rsidR="009B3846" w:rsidRDefault="009B3846" w:rsidP="00D3302A">
            <w:pPr>
              <w:jc w:val="center"/>
              <w:rPr>
                <w:rFonts w:ascii="Arial" w:hAnsi="Arial" w:cs="Arial"/>
                <w:b/>
              </w:rPr>
            </w:pPr>
            <w:r>
              <w:rPr>
                <w:rFonts w:ascii="Arial" w:hAnsi="Arial" w:cs="Arial"/>
                <w:b/>
              </w:rPr>
              <w:t>100%</w:t>
            </w:r>
          </w:p>
        </w:tc>
      </w:tr>
      <w:tr w:rsidR="009B3846" w14:paraId="54DB168D" w14:textId="77777777" w:rsidTr="00D3302A">
        <w:trPr>
          <w:jc w:val="center"/>
        </w:trPr>
        <w:tc>
          <w:tcPr>
            <w:tcW w:w="715" w:type="dxa"/>
            <w:tcBorders>
              <w:top w:val="single" w:sz="4" w:space="0" w:color="auto"/>
              <w:left w:val="single" w:sz="4" w:space="0" w:color="auto"/>
              <w:bottom w:val="single" w:sz="4" w:space="0" w:color="auto"/>
              <w:right w:val="single" w:sz="4" w:space="0" w:color="auto"/>
            </w:tcBorders>
          </w:tcPr>
          <w:p w14:paraId="7CC52C84" w14:textId="77777777" w:rsidR="009B3846" w:rsidRDefault="009B3846" w:rsidP="00D3302A">
            <w:pPr>
              <w:jc w:val="center"/>
              <w:rPr>
                <w:rFonts w:ascii="Arial" w:eastAsiaTheme="majorEastAsia" w:hAnsi="Arial" w:cs="Arial"/>
                <w:b/>
                <w:bCs/>
                <w:color w:val="365F91" w:themeColor="accent1" w:themeShade="BF"/>
                <w:sz w:val="18"/>
                <w:szCs w:val="18"/>
              </w:rPr>
            </w:pPr>
            <w:r>
              <w:rPr>
                <w:rFonts w:ascii="Arial" w:eastAsiaTheme="majorEastAsia" w:hAnsi="Arial" w:cs="Arial"/>
                <w:b/>
                <w:bCs/>
                <w:color w:val="365F91" w:themeColor="accent1" w:themeShade="BF"/>
                <w:sz w:val="18"/>
                <w:szCs w:val="18"/>
              </w:rPr>
              <w:t>1</w:t>
            </w:r>
          </w:p>
        </w:tc>
        <w:tc>
          <w:tcPr>
            <w:tcW w:w="6083" w:type="dxa"/>
            <w:tcBorders>
              <w:top w:val="single" w:sz="4" w:space="0" w:color="auto"/>
              <w:left w:val="single" w:sz="4" w:space="0" w:color="auto"/>
              <w:bottom w:val="single" w:sz="4" w:space="0" w:color="auto"/>
              <w:right w:val="single" w:sz="4" w:space="0" w:color="auto"/>
            </w:tcBorders>
          </w:tcPr>
          <w:p w14:paraId="3349CCD9" w14:textId="77777777" w:rsidR="009B3846" w:rsidRDefault="009B3846" w:rsidP="00D3302A">
            <w:pPr>
              <w:autoSpaceDE w:val="0"/>
              <w:autoSpaceDN w:val="0"/>
              <w:adjustRightInd w:val="0"/>
              <w:rPr>
                <w:rFonts w:ascii="Arial" w:hAnsi="Arial" w:cs="Arial"/>
                <w:sz w:val="18"/>
                <w:szCs w:val="18"/>
                <w:lang w:val="es-US" w:eastAsia="es-CO"/>
              </w:rPr>
            </w:pPr>
            <w:r w:rsidRPr="00181272">
              <w:rPr>
                <w:rFonts w:ascii="Arial" w:hAnsi="Arial" w:cs="Arial"/>
                <w:bCs/>
                <w:lang w:val="es-MX"/>
              </w:rPr>
              <w:t>Clasifica los componentes de una instalación residencial de acuerdo con la orden de trabajo y normativa vigente</w:t>
            </w:r>
          </w:p>
        </w:tc>
        <w:tc>
          <w:tcPr>
            <w:tcW w:w="851" w:type="dxa"/>
            <w:tcBorders>
              <w:top w:val="single" w:sz="4" w:space="0" w:color="auto"/>
              <w:left w:val="single" w:sz="4" w:space="0" w:color="auto"/>
              <w:bottom w:val="single" w:sz="4" w:space="0" w:color="auto"/>
              <w:right w:val="single" w:sz="4" w:space="0" w:color="auto"/>
            </w:tcBorders>
          </w:tcPr>
          <w:p w14:paraId="31447547" w14:textId="77777777" w:rsidR="009B3846" w:rsidRDefault="009B3846" w:rsidP="00D3302A">
            <w:pPr>
              <w:jc w:val="center"/>
              <w:rPr>
                <w:rFonts w:ascii="Arial" w:hAnsi="Arial" w:cs="Arial"/>
                <w:lang w:val="es-US" w:eastAsia="es-CO"/>
              </w:rPr>
            </w:pPr>
          </w:p>
        </w:tc>
        <w:tc>
          <w:tcPr>
            <w:tcW w:w="850" w:type="dxa"/>
            <w:tcBorders>
              <w:top w:val="single" w:sz="4" w:space="0" w:color="auto"/>
              <w:left w:val="single" w:sz="4" w:space="0" w:color="auto"/>
              <w:bottom w:val="single" w:sz="4" w:space="0" w:color="auto"/>
              <w:right w:val="single" w:sz="4" w:space="0" w:color="auto"/>
            </w:tcBorders>
          </w:tcPr>
          <w:p w14:paraId="2A53F378" w14:textId="77777777" w:rsidR="009B3846" w:rsidRDefault="009B3846" w:rsidP="00D3302A">
            <w:pPr>
              <w:jc w:val="center"/>
              <w:rPr>
                <w:rFonts w:ascii="Arial" w:hAnsi="Arial" w:cs="Arial"/>
                <w:lang w:val="es-US" w:eastAsia="es-CO"/>
              </w:rPr>
            </w:pPr>
          </w:p>
        </w:tc>
        <w:tc>
          <w:tcPr>
            <w:tcW w:w="851" w:type="dxa"/>
            <w:tcBorders>
              <w:top w:val="single" w:sz="4" w:space="0" w:color="auto"/>
              <w:left w:val="single" w:sz="4" w:space="0" w:color="auto"/>
              <w:bottom w:val="single" w:sz="4" w:space="0" w:color="auto"/>
              <w:right w:val="single" w:sz="4" w:space="0" w:color="auto"/>
            </w:tcBorders>
          </w:tcPr>
          <w:p w14:paraId="71B011CA" w14:textId="77777777" w:rsidR="009B3846" w:rsidRDefault="009B3846" w:rsidP="00D3302A">
            <w:pPr>
              <w:jc w:val="center"/>
              <w:rPr>
                <w:rFonts w:ascii="Arial" w:hAnsi="Arial" w:cs="Arial"/>
                <w:lang w:val="es-US" w:eastAsia="es-CO"/>
              </w:rPr>
            </w:pPr>
          </w:p>
        </w:tc>
        <w:tc>
          <w:tcPr>
            <w:tcW w:w="850" w:type="dxa"/>
            <w:tcBorders>
              <w:top w:val="single" w:sz="4" w:space="0" w:color="auto"/>
              <w:left w:val="single" w:sz="4" w:space="0" w:color="auto"/>
              <w:bottom w:val="single" w:sz="4" w:space="0" w:color="auto"/>
              <w:right w:val="single" w:sz="4" w:space="0" w:color="auto"/>
            </w:tcBorders>
          </w:tcPr>
          <w:p w14:paraId="0AA7725D" w14:textId="77777777" w:rsidR="009B3846" w:rsidRDefault="009B3846" w:rsidP="00D3302A">
            <w:pPr>
              <w:jc w:val="center"/>
              <w:rPr>
                <w:rFonts w:ascii="Arial" w:hAnsi="Arial" w:cs="Arial"/>
                <w:lang w:val="es-US" w:eastAsia="es-CO"/>
              </w:rPr>
            </w:pPr>
          </w:p>
        </w:tc>
      </w:tr>
      <w:tr w:rsidR="009B3846" w14:paraId="27B88ABD" w14:textId="77777777" w:rsidTr="00D3302A">
        <w:trPr>
          <w:jc w:val="center"/>
        </w:trPr>
        <w:tc>
          <w:tcPr>
            <w:tcW w:w="715" w:type="dxa"/>
            <w:tcBorders>
              <w:top w:val="single" w:sz="4" w:space="0" w:color="auto"/>
              <w:left w:val="single" w:sz="4" w:space="0" w:color="auto"/>
              <w:bottom w:val="single" w:sz="4" w:space="0" w:color="auto"/>
              <w:right w:val="single" w:sz="4" w:space="0" w:color="auto"/>
            </w:tcBorders>
          </w:tcPr>
          <w:p w14:paraId="73FD04F9" w14:textId="77777777" w:rsidR="009B3846" w:rsidRDefault="009B3846" w:rsidP="00D3302A">
            <w:pPr>
              <w:jc w:val="center"/>
              <w:rPr>
                <w:rFonts w:ascii="Arial" w:hAnsi="Arial" w:cs="Arial"/>
                <w:sz w:val="18"/>
                <w:szCs w:val="18"/>
                <w:lang w:val="es-US" w:eastAsia="es-CO"/>
              </w:rPr>
            </w:pPr>
            <w:r>
              <w:rPr>
                <w:rFonts w:ascii="Arial" w:hAnsi="Arial" w:cs="Arial"/>
                <w:sz w:val="18"/>
                <w:szCs w:val="18"/>
                <w:lang w:val="es-US" w:eastAsia="es-CO"/>
              </w:rPr>
              <w:t>2</w:t>
            </w:r>
          </w:p>
        </w:tc>
        <w:tc>
          <w:tcPr>
            <w:tcW w:w="6083" w:type="dxa"/>
            <w:tcBorders>
              <w:top w:val="single" w:sz="4" w:space="0" w:color="auto"/>
              <w:left w:val="single" w:sz="4" w:space="0" w:color="auto"/>
              <w:bottom w:val="single" w:sz="4" w:space="0" w:color="auto"/>
              <w:right w:val="single" w:sz="4" w:space="0" w:color="auto"/>
            </w:tcBorders>
          </w:tcPr>
          <w:p w14:paraId="4CB4B7EC" w14:textId="77777777" w:rsidR="009B3846" w:rsidRDefault="009B3846" w:rsidP="00D3302A">
            <w:pPr>
              <w:autoSpaceDE w:val="0"/>
              <w:autoSpaceDN w:val="0"/>
              <w:adjustRightInd w:val="0"/>
              <w:rPr>
                <w:rFonts w:ascii="Arial" w:hAnsi="Arial" w:cs="Arial"/>
                <w:lang w:val="es-MX"/>
              </w:rPr>
            </w:pPr>
            <w:r w:rsidRPr="00181272">
              <w:rPr>
                <w:rFonts w:ascii="Arial" w:hAnsi="Arial" w:cs="Arial"/>
                <w:bCs/>
                <w:lang w:val="es-MX"/>
              </w:rPr>
              <w:t>Identifica herramientas y equipos utilizados en el montaje de instalaciones eléctricas internas de acuerdo con los protocolos de los equipos.</w:t>
            </w:r>
          </w:p>
        </w:tc>
        <w:tc>
          <w:tcPr>
            <w:tcW w:w="851" w:type="dxa"/>
            <w:tcBorders>
              <w:top w:val="single" w:sz="4" w:space="0" w:color="auto"/>
              <w:left w:val="single" w:sz="4" w:space="0" w:color="auto"/>
              <w:bottom w:val="single" w:sz="4" w:space="0" w:color="auto"/>
              <w:right w:val="single" w:sz="4" w:space="0" w:color="auto"/>
            </w:tcBorders>
          </w:tcPr>
          <w:p w14:paraId="4C00AF20" w14:textId="77777777" w:rsidR="009B3846" w:rsidRDefault="009B3846" w:rsidP="00D3302A">
            <w:pPr>
              <w:jc w:val="center"/>
              <w:rPr>
                <w:rFonts w:ascii="Arial" w:hAnsi="Arial" w:cs="Arial"/>
                <w:lang w:val="es-US" w:eastAsia="es-CO"/>
              </w:rPr>
            </w:pPr>
          </w:p>
        </w:tc>
        <w:tc>
          <w:tcPr>
            <w:tcW w:w="850" w:type="dxa"/>
            <w:tcBorders>
              <w:top w:val="single" w:sz="4" w:space="0" w:color="auto"/>
              <w:left w:val="single" w:sz="4" w:space="0" w:color="auto"/>
              <w:bottom w:val="single" w:sz="4" w:space="0" w:color="auto"/>
              <w:right w:val="single" w:sz="4" w:space="0" w:color="auto"/>
            </w:tcBorders>
          </w:tcPr>
          <w:p w14:paraId="514B4906" w14:textId="77777777" w:rsidR="009B3846" w:rsidRDefault="009B3846" w:rsidP="00D3302A">
            <w:pPr>
              <w:jc w:val="center"/>
              <w:rPr>
                <w:rFonts w:ascii="Arial" w:hAnsi="Arial" w:cs="Arial"/>
                <w:lang w:val="es-US" w:eastAsia="es-CO"/>
              </w:rPr>
            </w:pPr>
          </w:p>
        </w:tc>
        <w:tc>
          <w:tcPr>
            <w:tcW w:w="851" w:type="dxa"/>
            <w:tcBorders>
              <w:top w:val="single" w:sz="4" w:space="0" w:color="auto"/>
              <w:left w:val="single" w:sz="4" w:space="0" w:color="auto"/>
              <w:bottom w:val="single" w:sz="4" w:space="0" w:color="auto"/>
              <w:right w:val="single" w:sz="4" w:space="0" w:color="auto"/>
            </w:tcBorders>
          </w:tcPr>
          <w:p w14:paraId="503D4252" w14:textId="77777777" w:rsidR="009B3846" w:rsidRDefault="009B3846" w:rsidP="00D3302A">
            <w:pPr>
              <w:jc w:val="center"/>
              <w:rPr>
                <w:rFonts w:ascii="Arial" w:hAnsi="Arial" w:cs="Arial"/>
                <w:lang w:val="es-US" w:eastAsia="es-CO"/>
              </w:rPr>
            </w:pPr>
          </w:p>
        </w:tc>
        <w:tc>
          <w:tcPr>
            <w:tcW w:w="850" w:type="dxa"/>
            <w:tcBorders>
              <w:top w:val="single" w:sz="4" w:space="0" w:color="auto"/>
              <w:left w:val="single" w:sz="4" w:space="0" w:color="auto"/>
              <w:bottom w:val="single" w:sz="4" w:space="0" w:color="auto"/>
              <w:right w:val="single" w:sz="4" w:space="0" w:color="auto"/>
            </w:tcBorders>
          </w:tcPr>
          <w:p w14:paraId="59262725" w14:textId="77777777" w:rsidR="009B3846" w:rsidRDefault="009B3846" w:rsidP="00D3302A">
            <w:pPr>
              <w:jc w:val="center"/>
              <w:rPr>
                <w:rFonts w:ascii="Arial" w:hAnsi="Arial" w:cs="Arial"/>
                <w:lang w:val="es-US" w:eastAsia="es-CO"/>
              </w:rPr>
            </w:pPr>
          </w:p>
        </w:tc>
      </w:tr>
      <w:tr w:rsidR="009B3846" w14:paraId="13FF6694" w14:textId="77777777" w:rsidTr="00D3302A">
        <w:trPr>
          <w:jc w:val="center"/>
        </w:trPr>
        <w:tc>
          <w:tcPr>
            <w:tcW w:w="715" w:type="dxa"/>
            <w:tcBorders>
              <w:top w:val="single" w:sz="4" w:space="0" w:color="auto"/>
              <w:left w:val="single" w:sz="4" w:space="0" w:color="auto"/>
              <w:bottom w:val="single" w:sz="4" w:space="0" w:color="auto"/>
              <w:right w:val="single" w:sz="4" w:space="0" w:color="auto"/>
            </w:tcBorders>
          </w:tcPr>
          <w:p w14:paraId="6DAF3565" w14:textId="77777777" w:rsidR="009B3846" w:rsidRDefault="009B3846" w:rsidP="00D3302A">
            <w:pPr>
              <w:jc w:val="center"/>
              <w:rPr>
                <w:rFonts w:ascii="Arial" w:hAnsi="Arial" w:cs="Arial"/>
                <w:sz w:val="18"/>
                <w:szCs w:val="18"/>
                <w:lang w:val="es-US" w:eastAsia="es-CO"/>
              </w:rPr>
            </w:pPr>
            <w:r>
              <w:rPr>
                <w:rFonts w:ascii="Arial" w:hAnsi="Arial" w:cs="Arial"/>
                <w:sz w:val="18"/>
                <w:szCs w:val="18"/>
                <w:lang w:val="es-US" w:eastAsia="es-CO"/>
              </w:rPr>
              <w:t>3</w:t>
            </w:r>
          </w:p>
        </w:tc>
        <w:tc>
          <w:tcPr>
            <w:tcW w:w="6083" w:type="dxa"/>
            <w:tcBorders>
              <w:top w:val="single" w:sz="4" w:space="0" w:color="auto"/>
              <w:left w:val="single" w:sz="4" w:space="0" w:color="auto"/>
              <w:bottom w:val="single" w:sz="4" w:space="0" w:color="auto"/>
              <w:right w:val="single" w:sz="4" w:space="0" w:color="auto"/>
            </w:tcBorders>
          </w:tcPr>
          <w:p w14:paraId="75A0617E" w14:textId="77777777" w:rsidR="009B3846" w:rsidRDefault="009B3846" w:rsidP="00D3302A">
            <w:pPr>
              <w:autoSpaceDE w:val="0"/>
              <w:autoSpaceDN w:val="0"/>
              <w:adjustRightInd w:val="0"/>
              <w:rPr>
                <w:rFonts w:ascii="Arial" w:hAnsi="Arial" w:cs="Arial"/>
                <w:lang w:val="es-MX"/>
              </w:rPr>
            </w:pPr>
            <w:r w:rsidRPr="00181272">
              <w:rPr>
                <w:rFonts w:ascii="Arial" w:hAnsi="Arial" w:cs="Arial"/>
                <w:bCs/>
                <w:lang w:val="es-MX"/>
              </w:rPr>
              <w:t xml:space="preserve">Reconoce los riesgos eléctricos y mecánicos, elementos de protección y prevención de riesgos presentes en el montaje de instalaciones eléctricas internas según la normativa vigente </w:t>
            </w:r>
          </w:p>
        </w:tc>
        <w:tc>
          <w:tcPr>
            <w:tcW w:w="851" w:type="dxa"/>
            <w:tcBorders>
              <w:top w:val="single" w:sz="4" w:space="0" w:color="auto"/>
              <w:left w:val="single" w:sz="4" w:space="0" w:color="auto"/>
              <w:bottom w:val="single" w:sz="4" w:space="0" w:color="auto"/>
              <w:right w:val="single" w:sz="4" w:space="0" w:color="auto"/>
            </w:tcBorders>
          </w:tcPr>
          <w:p w14:paraId="24C91E14" w14:textId="77777777" w:rsidR="009B3846" w:rsidRDefault="009B3846" w:rsidP="00D3302A">
            <w:pPr>
              <w:jc w:val="center"/>
              <w:rPr>
                <w:rFonts w:ascii="Arial" w:hAnsi="Arial" w:cs="Arial"/>
                <w:lang w:val="es-US" w:eastAsia="es-CO"/>
              </w:rPr>
            </w:pPr>
          </w:p>
        </w:tc>
        <w:tc>
          <w:tcPr>
            <w:tcW w:w="850" w:type="dxa"/>
            <w:tcBorders>
              <w:top w:val="single" w:sz="4" w:space="0" w:color="auto"/>
              <w:left w:val="single" w:sz="4" w:space="0" w:color="auto"/>
              <w:bottom w:val="single" w:sz="4" w:space="0" w:color="auto"/>
              <w:right w:val="single" w:sz="4" w:space="0" w:color="auto"/>
            </w:tcBorders>
          </w:tcPr>
          <w:p w14:paraId="5293B01E" w14:textId="77777777" w:rsidR="009B3846" w:rsidRDefault="009B3846" w:rsidP="00D3302A">
            <w:pPr>
              <w:jc w:val="center"/>
              <w:rPr>
                <w:rFonts w:ascii="Arial" w:hAnsi="Arial" w:cs="Arial"/>
                <w:lang w:val="es-US" w:eastAsia="es-CO"/>
              </w:rPr>
            </w:pPr>
          </w:p>
        </w:tc>
        <w:tc>
          <w:tcPr>
            <w:tcW w:w="851" w:type="dxa"/>
            <w:tcBorders>
              <w:top w:val="single" w:sz="4" w:space="0" w:color="auto"/>
              <w:left w:val="single" w:sz="4" w:space="0" w:color="auto"/>
              <w:bottom w:val="single" w:sz="4" w:space="0" w:color="auto"/>
              <w:right w:val="single" w:sz="4" w:space="0" w:color="auto"/>
            </w:tcBorders>
          </w:tcPr>
          <w:p w14:paraId="06D85A59" w14:textId="77777777" w:rsidR="009B3846" w:rsidRDefault="009B3846" w:rsidP="00D3302A">
            <w:pPr>
              <w:jc w:val="center"/>
              <w:rPr>
                <w:rFonts w:ascii="Arial" w:hAnsi="Arial" w:cs="Arial"/>
                <w:lang w:val="es-US" w:eastAsia="es-CO"/>
              </w:rPr>
            </w:pPr>
          </w:p>
        </w:tc>
        <w:tc>
          <w:tcPr>
            <w:tcW w:w="850" w:type="dxa"/>
            <w:tcBorders>
              <w:top w:val="single" w:sz="4" w:space="0" w:color="auto"/>
              <w:left w:val="single" w:sz="4" w:space="0" w:color="auto"/>
              <w:bottom w:val="single" w:sz="4" w:space="0" w:color="auto"/>
              <w:right w:val="single" w:sz="4" w:space="0" w:color="auto"/>
            </w:tcBorders>
          </w:tcPr>
          <w:p w14:paraId="350ECDF1" w14:textId="77777777" w:rsidR="009B3846" w:rsidRDefault="009B3846" w:rsidP="00D3302A">
            <w:pPr>
              <w:jc w:val="center"/>
              <w:rPr>
                <w:rFonts w:ascii="Arial" w:hAnsi="Arial" w:cs="Arial"/>
                <w:lang w:val="es-US" w:eastAsia="es-CO"/>
              </w:rPr>
            </w:pPr>
          </w:p>
        </w:tc>
      </w:tr>
      <w:tr w:rsidR="009B3846" w14:paraId="10235EA6" w14:textId="77777777" w:rsidTr="00D3302A">
        <w:trPr>
          <w:jc w:val="center"/>
        </w:trPr>
        <w:tc>
          <w:tcPr>
            <w:tcW w:w="715" w:type="dxa"/>
            <w:tcBorders>
              <w:top w:val="single" w:sz="4" w:space="0" w:color="auto"/>
              <w:left w:val="single" w:sz="4" w:space="0" w:color="auto"/>
              <w:bottom w:val="single" w:sz="4" w:space="0" w:color="auto"/>
              <w:right w:val="single" w:sz="4" w:space="0" w:color="auto"/>
            </w:tcBorders>
          </w:tcPr>
          <w:p w14:paraId="480EEEF1" w14:textId="77777777" w:rsidR="009B3846" w:rsidRDefault="009B3846" w:rsidP="00D3302A">
            <w:pPr>
              <w:jc w:val="center"/>
              <w:rPr>
                <w:rFonts w:ascii="Arial" w:hAnsi="Arial" w:cs="Arial"/>
                <w:sz w:val="18"/>
                <w:szCs w:val="18"/>
                <w:lang w:val="es-US" w:eastAsia="es-CO"/>
              </w:rPr>
            </w:pPr>
            <w:r>
              <w:rPr>
                <w:rFonts w:ascii="Arial" w:hAnsi="Arial" w:cs="Arial"/>
                <w:sz w:val="18"/>
                <w:szCs w:val="18"/>
                <w:lang w:val="es-US" w:eastAsia="es-CO"/>
              </w:rPr>
              <w:t>4</w:t>
            </w:r>
          </w:p>
        </w:tc>
        <w:tc>
          <w:tcPr>
            <w:tcW w:w="6083" w:type="dxa"/>
            <w:tcBorders>
              <w:top w:val="single" w:sz="4" w:space="0" w:color="auto"/>
              <w:left w:val="single" w:sz="4" w:space="0" w:color="auto"/>
              <w:bottom w:val="single" w:sz="4" w:space="0" w:color="auto"/>
              <w:right w:val="single" w:sz="4" w:space="0" w:color="auto"/>
            </w:tcBorders>
          </w:tcPr>
          <w:p w14:paraId="7FF16FB6" w14:textId="77777777" w:rsidR="009B3846" w:rsidRDefault="009B3846" w:rsidP="00D3302A">
            <w:pPr>
              <w:autoSpaceDE w:val="0"/>
              <w:autoSpaceDN w:val="0"/>
              <w:adjustRightInd w:val="0"/>
              <w:rPr>
                <w:rFonts w:ascii="Arial" w:hAnsi="Arial" w:cs="Arial"/>
                <w:lang w:val="es-MX"/>
              </w:rPr>
            </w:pPr>
            <w:r w:rsidRPr="00181272">
              <w:rPr>
                <w:rFonts w:ascii="Arial" w:hAnsi="Arial" w:cs="Arial"/>
                <w:bCs/>
                <w:lang w:val="es-MX"/>
              </w:rPr>
              <w:t>Determina los materiales, tipos, características, dimensiones y usos en unas instalaciones eléctricas internas según la normativa vigente.</w:t>
            </w:r>
          </w:p>
        </w:tc>
        <w:tc>
          <w:tcPr>
            <w:tcW w:w="851" w:type="dxa"/>
            <w:tcBorders>
              <w:top w:val="single" w:sz="4" w:space="0" w:color="auto"/>
              <w:left w:val="single" w:sz="4" w:space="0" w:color="auto"/>
              <w:bottom w:val="single" w:sz="4" w:space="0" w:color="auto"/>
              <w:right w:val="single" w:sz="4" w:space="0" w:color="auto"/>
            </w:tcBorders>
          </w:tcPr>
          <w:p w14:paraId="6C5782FD" w14:textId="77777777" w:rsidR="009B3846" w:rsidRDefault="009B3846" w:rsidP="00D3302A">
            <w:pPr>
              <w:jc w:val="center"/>
              <w:rPr>
                <w:rFonts w:ascii="Arial" w:hAnsi="Arial" w:cs="Arial"/>
                <w:lang w:val="es-US" w:eastAsia="es-CO"/>
              </w:rPr>
            </w:pPr>
          </w:p>
        </w:tc>
        <w:tc>
          <w:tcPr>
            <w:tcW w:w="850" w:type="dxa"/>
            <w:tcBorders>
              <w:top w:val="single" w:sz="4" w:space="0" w:color="auto"/>
              <w:left w:val="single" w:sz="4" w:space="0" w:color="auto"/>
              <w:bottom w:val="single" w:sz="4" w:space="0" w:color="auto"/>
              <w:right w:val="single" w:sz="4" w:space="0" w:color="auto"/>
            </w:tcBorders>
          </w:tcPr>
          <w:p w14:paraId="74491712" w14:textId="77777777" w:rsidR="009B3846" w:rsidRDefault="009B3846" w:rsidP="00D3302A">
            <w:pPr>
              <w:jc w:val="center"/>
              <w:rPr>
                <w:rFonts w:ascii="Arial" w:hAnsi="Arial" w:cs="Arial"/>
                <w:lang w:val="es-US" w:eastAsia="es-CO"/>
              </w:rPr>
            </w:pPr>
          </w:p>
        </w:tc>
        <w:tc>
          <w:tcPr>
            <w:tcW w:w="851" w:type="dxa"/>
            <w:tcBorders>
              <w:top w:val="single" w:sz="4" w:space="0" w:color="auto"/>
              <w:left w:val="single" w:sz="4" w:space="0" w:color="auto"/>
              <w:bottom w:val="single" w:sz="4" w:space="0" w:color="auto"/>
              <w:right w:val="single" w:sz="4" w:space="0" w:color="auto"/>
            </w:tcBorders>
          </w:tcPr>
          <w:p w14:paraId="330714C9" w14:textId="77777777" w:rsidR="009B3846" w:rsidRDefault="009B3846" w:rsidP="00D3302A">
            <w:pPr>
              <w:jc w:val="center"/>
              <w:rPr>
                <w:rFonts w:ascii="Arial" w:hAnsi="Arial" w:cs="Arial"/>
                <w:lang w:val="es-US" w:eastAsia="es-CO"/>
              </w:rPr>
            </w:pPr>
          </w:p>
        </w:tc>
        <w:tc>
          <w:tcPr>
            <w:tcW w:w="850" w:type="dxa"/>
            <w:tcBorders>
              <w:top w:val="single" w:sz="4" w:space="0" w:color="auto"/>
              <w:left w:val="single" w:sz="4" w:space="0" w:color="auto"/>
              <w:bottom w:val="single" w:sz="4" w:space="0" w:color="auto"/>
              <w:right w:val="single" w:sz="4" w:space="0" w:color="auto"/>
            </w:tcBorders>
          </w:tcPr>
          <w:p w14:paraId="31B5379D" w14:textId="77777777" w:rsidR="009B3846" w:rsidRDefault="009B3846" w:rsidP="00D3302A">
            <w:pPr>
              <w:jc w:val="center"/>
              <w:rPr>
                <w:rFonts w:ascii="Arial" w:hAnsi="Arial" w:cs="Arial"/>
                <w:lang w:val="es-US" w:eastAsia="es-CO"/>
              </w:rPr>
            </w:pPr>
          </w:p>
        </w:tc>
      </w:tr>
      <w:tr w:rsidR="009B3846" w14:paraId="31078F08" w14:textId="77777777" w:rsidTr="00D3302A">
        <w:trPr>
          <w:jc w:val="center"/>
        </w:trPr>
        <w:tc>
          <w:tcPr>
            <w:tcW w:w="715" w:type="dxa"/>
            <w:tcBorders>
              <w:top w:val="single" w:sz="4" w:space="0" w:color="auto"/>
              <w:left w:val="single" w:sz="4" w:space="0" w:color="auto"/>
              <w:bottom w:val="single" w:sz="4" w:space="0" w:color="auto"/>
              <w:right w:val="single" w:sz="4" w:space="0" w:color="auto"/>
            </w:tcBorders>
          </w:tcPr>
          <w:p w14:paraId="37F2CD43" w14:textId="77777777" w:rsidR="009B3846" w:rsidRDefault="009B3846" w:rsidP="00D3302A">
            <w:pPr>
              <w:jc w:val="center"/>
              <w:rPr>
                <w:rFonts w:ascii="Arial" w:hAnsi="Arial" w:cs="Arial"/>
                <w:sz w:val="18"/>
                <w:szCs w:val="18"/>
                <w:lang w:val="es-US" w:eastAsia="es-CO"/>
              </w:rPr>
            </w:pPr>
            <w:r>
              <w:rPr>
                <w:rFonts w:ascii="Arial" w:hAnsi="Arial" w:cs="Arial"/>
                <w:sz w:val="18"/>
                <w:szCs w:val="18"/>
                <w:lang w:val="es-US" w:eastAsia="es-CO"/>
              </w:rPr>
              <w:t>5</w:t>
            </w:r>
          </w:p>
        </w:tc>
        <w:tc>
          <w:tcPr>
            <w:tcW w:w="6083" w:type="dxa"/>
            <w:tcBorders>
              <w:top w:val="single" w:sz="4" w:space="0" w:color="auto"/>
              <w:left w:val="single" w:sz="4" w:space="0" w:color="auto"/>
              <w:bottom w:val="single" w:sz="4" w:space="0" w:color="auto"/>
              <w:right w:val="single" w:sz="4" w:space="0" w:color="auto"/>
            </w:tcBorders>
          </w:tcPr>
          <w:p w14:paraId="78B95DB3" w14:textId="77777777" w:rsidR="009B3846" w:rsidRDefault="009B3846" w:rsidP="00D3302A">
            <w:pPr>
              <w:autoSpaceDE w:val="0"/>
              <w:autoSpaceDN w:val="0"/>
              <w:adjustRightInd w:val="0"/>
              <w:rPr>
                <w:rFonts w:ascii="Arial" w:hAnsi="Arial" w:cs="Arial"/>
                <w:lang w:val="es-MX"/>
              </w:rPr>
            </w:pPr>
            <w:r w:rsidRPr="00181272">
              <w:rPr>
                <w:rFonts w:ascii="Arial" w:hAnsi="Arial" w:cs="Arial"/>
                <w:bCs/>
                <w:lang w:val="es-MX"/>
              </w:rPr>
              <w:t>Selecciona y utilizar de manera adecuada los EPP necesarios en la instalación eléctrica interna</w:t>
            </w:r>
          </w:p>
        </w:tc>
        <w:tc>
          <w:tcPr>
            <w:tcW w:w="851" w:type="dxa"/>
            <w:tcBorders>
              <w:top w:val="single" w:sz="4" w:space="0" w:color="auto"/>
              <w:left w:val="single" w:sz="4" w:space="0" w:color="auto"/>
              <w:bottom w:val="single" w:sz="4" w:space="0" w:color="auto"/>
              <w:right w:val="single" w:sz="4" w:space="0" w:color="auto"/>
            </w:tcBorders>
          </w:tcPr>
          <w:p w14:paraId="7A4C9E79" w14:textId="77777777" w:rsidR="009B3846" w:rsidRDefault="009B3846" w:rsidP="00D3302A">
            <w:pPr>
              <w:jc w:val="center"/>
              <w:rPr>
                <w:rFonts w:ascii="Arial" w:hAnsi="Arial" w:cs="Arial"/>
                <w:lang w:val="es-US" w:eastAsia="es-CO"/>
              </w:rPr>
            </w:pPr>
          </w:p>
        </w:tc>
        <w:tc>
          <w:tcPr>
            <w:tcW w:w="850" w:type="dxa"/>
            <w:tcBorders>
              <w:top w:val="single" w:sz="4" w:space="0" w:color="auto"/>
              <w:left w:val="single" w:sz="4" w:space="0" w:color="auto"/>
              <w:bottom w:val="single" w:sz="4" w:space="0" w:color="auto"/>
              <w:right w:val="single" w:sz="4" w:space="0" w:color="auto"/>
            </w:tcBorders>
          </w:tcPr>
          <w:p w14:paraId="6868914C" w14:textId="77777777" w:rsidR="009B3846" w:rsidRDefault="009B3846" w:rsidP="00D3302A">
            <w:pPr>
              <w:jc w:val="center"/>
              <w:rPr>
                <w:rFonts w:ascii="Arial" w:hAnsi="Arial" w:cs="Arial"/>
                <w:lang w:val="es-US" w:eastAsia="es-CO"/>
              </w:rPr>
            </w:pPr>
          </w:p>
        </w:tc>
        <w:tc>
          <w:tcPr>
            <w:tcW w:w="851" w:type="dxa"/>
            <w:tcBorders>
              <w:top w:val="single" w:sz="4" w:space="0" w:color="auto"/>
              <w:left w:val="single" w:sz="4" w:space="0" w:color="auto"/>
              <w:bottom w:val="single" w:sz="4" w:space="0" w:color="auto"/>
              <w:right w:val="single" w:sz="4" w:space="0" w:color="auto"/>
            </w:tcBorders>
          </w:tcPr>
          <w:p w14:paraId="0E9B0EDE" w14:textId="77777777" w:rsidR="009B3846" w:rsidRDefault="009B3846" w:rsidP="00D3302A">
            <w:pPr>
              <w:jc w:val="center"/>
              <w:rPr>
                <w:rFonts w:ascii="Arial" w:hAnsi="Arial" w:cs="Arial"/>
                <w:lang w:val="es-US" w:eastAsia="es-CO"/>
              </w:rPr>
            </w:pPr>
          </w:p>
        </w:tc>
        <w:tc>
          <w:tcPr>
            <w:tcW w:w="850" w:type="dxa"/>
            <w:tcBorders>
              <w:top w:val="single" w:sz="4" w:space="0" w:color="auto"/>
              <w:left w:val="single" w:sz="4" w:space="0" w:color="auto"/>
              <w:bottom w:val="single" w:sz="4" w:space="0" w:color="auto"/>
              <w:right w:val="single" w:sz="4" w:space="0" w:color="auto"/>
            </w:tcBorders>
          </w:tcPr>
          <w:p w14:paraId="6D961098" w14:textId="77777777" w:rsidR="009B3846" w:rsidRDefault="009B3846" w:rsidP="00D3302A">
            <w:pPr>
              <w:jc w:val="center"/>
              <w:rPr>
                <w:rFonts w:ascii="Arial" w:hAnsi="Arial" w:cs="Arial"/>
                <w:lang w:val="es-US" w:eastAsia="es-CO"/>
              </w:rPr>
            </w:pPr>
          </w:p>
        </w:tc>
      </w:tr>
      <w:tr w:rsidR="009B3846" w14:paraId="5D830608" w14:textId="77777777" w:rsidTr="00D3302A">
        <w:trPr>
          <w:jc w:val="center"/>
        </w:trPr>
        <w:tc>
          <w:tcPr>
            <w:tcW w:w="715" w:type="dxa"/>
            <w:tcBorders>
              <w:top w:val="single" w:sz="4" w:space="0" w:color="auto"/>
              <w:left w:val="single" w:sz="4" w:space="0" w:color="auto"/>
              <w:bottom w:val="single" w:sz="4" w:space="0" w:color="auto"/>
              <w:right w:val="single" w:sz="4" w:space="0" w:color="auto"/>
            </w:tcBorders>
          </w:tcPr>
          <w:p w14:paraId="0A06EA78" w14:textId="77777777" w:rsidR="009B3846" w:rsidRDefault="009B3846" w:rsidP="00D3302A">
            <w:pPr>
              <w:jc w:val="center"/>
              <w:rPr>
                <w:rFonts w:ascii="Arial" w:hAnsi="Arial" w:cs="Arial"/>
                <w:sz w:val="18"/>
                <w:szCs w:val="18"/>
                <w:lang w:val="es-US" w:eastAsia="es-CO"/>
              </w:rPr>
            </w:pPr>
            <w:r>
              <w:rPr>
                <w:rFonts w:ascii="Arial" w:hAnsi="Arial" w:cs="Arial"/>
                <w:sz w:val="18"/>
                <w:szCs w:val="18"/>
                <w:lang w:val="es-US" w:eastAsia="es-CO"/>
              </w:rPr>
              <w:t>6</w:t>
            </w:r>
          </w:p>
        </w:tc>
        <w:tc>
          <w:tcPr>
            <w:tcW w:w="6083" w:type="dxa"/>
            <w:tcBorders>
              <w:top w:val="single" w:sz="4" w:space="0" w:color="auto"/>
              <w:left w:val="single" w:sz="4" w:space="0" w:color="auto"/>
              <w:bottom w:val="single" w:sz="4" w:space="0" w:color="auto"/>
              <w:right w:val="single" w:sz="4" w:space="0" w:color="auto"/>
            </w:tcBorders>
          </w:tcPr>
          <w:p w14:paraId="465DB8C9" w14:textId="77777777" w:rsidR="009B3846" w:rsidRDefault="009B3846" w:rsidP="00D3302A">
            <w:pPr>
              <w:autoSpaceDE w:val="0"/>
              <w:autoSpaceDN w:val="0"/>
              <w:adjustRightInd w:val="0"/>
              <w:rPr>
                <w:rFonts w:ascii="Arial" w:hAnsi="Arial" w:cs="Arial"/>
                <w:lang w:val="es-MX"/>
              </w:rPr>
            </w:pPr>
            <w:r w:rsidRPr="00181272">
              <w:rPr>
                <w:rFonts w:ascii="Arial" w:hAnsi="Arial" w:cs="Arial"/>
                <w:bCs/>
                <w:lang w:val="es-MX"/>
              </w:rPr>
              <w:t xml:space="preserve">Manipula las herramientas y equipos utilizados en el montaje de instalaciones eléctricas internas </w:t>
            </w:r>
          </w:p>
        </w:tc>
        <w:tc>
          <w:tcPr>
            <w:tcW w:w="851" w:type="dxa"/>
            <w:tcBorders>
              <w:top w:val="single" w:sz="4" w:space="0" w:color="auto"/>
              <w:left w:val="single" w:sz="4" w:space="0" w:color="auto"/>
              <w:bottom w:val="single" w:sz="4" w:space="0" w:color="auto"/>
              <w:right w:val="single" w:sz="4" w:space="0" w:color="auto"/>
            </w:tcBorders>
          </w:tcPr>
          <w:p w14:paraId="1486E3E5" w14:textId="77777777" w:rsidR="009B3846" w:rsidRDefault="009B3846" w:rsidP="00D3302A">
            <w:pPr>
              <w:jc w:val="center"/>
              <w:rPr>
                <w:rFonts w:ascii="Arial" w:hAnsi="Arial" w:cs="Arial"/>
                <w:lang w:val="es-US" w:eastAsia="es-CO"/>
              </w:rPr>
            </w:pPr>
          </w:p>
        </w:tc>
        <w:tc>
          <w:tcPr>
            <w:tcW w:w="850" w:type="dxa"/>
            <w:tcBorders>
              <w:top w:val="single" w:sz="4" w:space="0" w:color="auto"/>
              <w:left w:val="single" w:sz="4" w:space="0" w:color="auto"/>
              <w:bottom w:val="single" w:sz="4" w:space="0" w:color="auto"/>
              <w:right w:val="single" w:sz="4" w:space="0" w:color="auto"/>
            </w:tcBorders>
          </w:tcPr>
          <w:p w14:paraId="15E178BF" w14:textId="77777777" w:rsidR="009B3846" w:rsidRDefault="009B3846" w:rsidP="00D3302A">
            <w:pPr>
              <w:jc w:val="center"/>
              <w:rPr>
                <w:rFonts w:ascii="Arial" w:hAnsi="Arial" w:cs="Arial"/>
                <w:lang w:val="es-US" w:eastAsia="es-CO"/>
              </w:rPr>
            </w:pPr>
          </w:p>
        </w:tc>
        <w:tc>
          <w:tcPr>
            <w:tcW w:w="851" w:type="dxa"/>
            <w:tcBorders>
              <w:top w:val="single" w:sz="4" w:space="0" w:color="auto"/>
              <w:left w:val="single" w:sz="4" w:space="0" w:color="auto"/>
              <w:bottom w:val="single" w:sz="4" w:space="0" w:color="auto"/>
              <w:right w:val="single" w:sz="4" w:space="0" w:color="auto"/>
            </w:tcBorders>
          </w:tcPr>
          <w:p w14:paraId="05E205D7" w14:textId="77777777" w:rsidR="009B3846" w:rsidRDefault="009B3846" w:rsidP="00D3302A">
            <w:pPr>
              <w:jc w:val="center"/>
              <w:rPr>
                <w:rFonts w:ascii="Arial" w:hAnsi="Arial" w:cs="Arial"/>
                <w:lang w:val="es-US" w:eastAsia="es-CO"/>
              </w:rPr>
            </w:pPr>
          </w:p>
        </w:tc>
        <w:tc>
          <w:tcPr>
            <w:tcW w:w="850" w:type="dxa"/>
            <w:tcBorders>
              <w:top w:val="single" w:sz="4" w:space="0" w:color="auto"/>
              <w:left w:val="single" w:sz="4" w:space="0" w:color="auto"/>
              <w:bottom w:val="single" w:sz="4" w:space="0" w:color="auto"/>
              <w:right w:val="single" w:sz="4" w:space="0" w:color="auto"/>
            </w:tcBorders>
          </w:tcPr>
          <w:p w14:paraId="4B06C366" w14:textId="77777777" w:rsidR="009B3846" w:rsidRDefault="009B3846" w:rsidP="00D3302A">
            <w:pPr>
              <w:jc w:val="center"/>
              <w:rPr>
                <w:rFonts w:ascii="Arial" w:hAnsi="Arial" w:cs="Arial"/>
                <w:lang w:val="es-US" w:eastAsia="es-CO"/>
              </w:rPr>
            </w:pPr>
          </w:p>
        </w:tc>
      </w:tr>
      <w:tr w:rsidR="009B3846" w14:paraId="1037C5D0" w14:textId="77777777" w:rsidTr="00D3302A">
        <w:trPr>
          <w:jc w:val="center"/>
        </w:trPr>
        <w:tc>
          <w:tcPr>
            <w:tcW w:w="715" w:type="dxa"/>
            <w:tcBorders>
              <w:top w:val="single" w:sz="4" w:space="0" w:color="auto"/>
              <w:left w:val="single" w:sz="4" w:space="0" w:color="auto"/>
              <w:bottom w:val="single" w:sz="4" w:space="0" w:color="auto"/>
              <w:right w:val="single" w:sz="4" w:space="0" w:color="auto"/>
            </w:tcBorders>
          </w:tcPr>
          <w:p w14:paraId="068B42EB" w14:textId="77777777" w:rsidR="009B3846" w:rsidRDefault="009B3846" w:rsidP="00D3302A">
            <w:pPr>
              <w:jc w:val="center"/>
              <w:rPr>
                <w:rFonts w:ascii="Arial" w:hAnsi="Arial" w:cs="Arial"/>
                <w:sz w:val="18"/>
                <w:szCs w:val="18"/>
                <w:lang w:val="es-US" w:eastAsia="es-CO"/>
              </w:rPr>
            </w:pPr>
            <w:r>
              <w:rPr>
                <w:rFonts w:ascii="Arial" w:hAnsi="Arial" w:cs="Arial"/>
                <w:sz w:val="18"/>
                <w:szCs w:val="18"/>
                <w:lang w:val="es-US" w:eastAsia="es-CO"/>
              </w:rPr>
              <w:t>7</w:t>
            </w:r>
          </w:p>
        </w:tc>
        <w:tc>
          <w:tcPr>
            <w:tcW w:w="6083" w:type="dxa"/>
            <w:tcBorders>
              <w:top w:val="single" w:sz="4" w:space="0" w:color="auto"/>
              <w:left w:val="single" w:sz="4" w:space="0" w:color="auto"/>
              <w:bottom w:val="single" w:sz="4" w:space="0" w:color="auto"/>
              <w:right w:val="single" w:sz="4" w:space="0" w:color="auto"/>
            </w:tcBorders>
          </w:tcPr>
          <w:p w14:paraId="2792D4F7" w14:textId="77777777" w:rsidR="009B3846" w:rsidRDefault="009B3846" w:rsidP="00D3302A">
            <w:pPr>
              <w:autoSpaceDE w:val="0"/>
              <w:autoSpaceDN w:val="0"/>
              <w:adjustRightInd w:val="0"/>
              <w:rPr>
                <w:rFonts w:ascii="Arial" w:hAnsi="Arial" w:cs="Arial"/>
                <w:lang w:val="es-MX"/>
              </w:rPr>
            </w:pPr>
            <w:r w:rsidRPr="00181272">
              <w:rPr>
                <w:rFonts w:ascii="Arial" w:hAnsi="Arial" w:cs="Arial"/>
                <w:bCs/>
                <w:lang w:val="es-MX"/>
              </w:rPr>
              <w:t>Reconoce equipos eléctricos, técnicas de manejo, principios de funcionamiento, estado de calibración, ajuste y control.</w:t>
            </w:r>
          </w:p>
        </w:tc>
        <w:tc>
          <w:tcPr>
            <w:tcW w:w="851" w:type="dxa"/>
            <w:tcBorders>
              <w:top w:val="single" w:sz="4" w:space="0" w:color="auto"/>
              <w:left w:val="single" w:sz="4" w:space="0" w:color="auto"/>
              <w:bottom w:val="single" w:sz="4" w:space="0" w:color="auto"/>
              <w:right w:val="single" w:sz="4" w:space="0" w:color="auto"/>
            </w:tcBorders>
          </w:tcPr>
          <w:p w14:paraId="4700C5EC" w14:textId="77777777" w:rsidR="009B3846" w:rsidRDefault="009B3846" w:rsidP="00D3302A">
            <w:pPr>
              <w:jc w:val="center"/>
              <w:rPr>
                <w:rFonts w:ascii="Arial" w:hAnsi="Arial" w:cs="Arial"/>
                <w:lang w:val="es-US" w:eastAsia="es-CO"/>
              </w:rPr>
            </w:pPr>
          </w:p>
        </w:tc>
        <w:tc>
          <w:tcPr>
            <w:tcW w:w="850" w:type="dxa"/>
            <w:tcBorders>
              <w:top w:val="single" w:sz="4" w:space="0" w:color="auto"/>
              <w:left w:val="single" w:sz="4" w:space="0" w:color="auto"/>
              <w:bottom w:val="single" w:sz="4" w:space="0" w:color="auto"/>
              <w:right w:val="single" w:sz="4" w:space="0" w:color="auto"/>
            </w:tcBorders>
          </w:tcPr>
          <w:p w14:paraId="03B5BF70" w14:textId="77777777" w:rsidR="009B3846" w:rsidRDefault="009B3846" w:rsidP="00D3302A">
            <w:pPr>
              <w:jc w:val="center"/>
              <w:rPr>
                <w:rFonts w:ascii="Arial" w:hAnsi="Arial" w:cs="Arial"/>
                <w:lang w:val="es-US" w:eastAsia="es-CO"/>
              </w:rPr>
            </w:pPr>
          </w:p>
        </w:tc>
        <w:tc>
          <w:tcPr>
            <w:tcW w:w="851" w:type="dxa"/>
            <w:tcBorders>
              <w:top w:val="single" w:sz="4" w:space="0" w:color="auto"/>
              <w:left w:val="single" w:sz="4" w:space="0" w:color="auto"/>
              <w:bottom w:val="single" w:sz="4" w:space="0" w:color="auto"/>
              <w:right w:val="single" w:sz="4" w:space="0" w:color="auto"/>
            </w:tcBorders>
          </w:tcPr>
          <w:p w14:paraId="6E7DD0D9" w14:textId="77777777" w:rsidR="009B3846" w:rsidRDefault="009B3846" w:rsidP="00D3302A">
            <w:pPr>
              <w:jc w:val="center"/>
              <w:rPr>
                <w:rFonts w:ascii="Arial" w:hAnsi="Arial" w:cs="Arial"/>
                <w:lang w:val="es-US" w:eastAsia="es-CO"/>
              </w:rPr>
            </w:pPr>
          </w:p>
        </w:tc>
        <w:tc>
          <w:tcPr>
            <w:tcW w:w="850" w:type="dxa"/>
            <w:tcBorders>
              <w:top w:val="single" w:sz="4" w:space="0" w:color="auto"/>
              <w:left w:val="single" w:sz="4" w:space="0" w:color="auto"/>
              <w:bottom w:val="single" w:sz="4" w:space="0" w:color="auto"/>
              <w:right w:val="single" w:sz="4" w:space="0" w:color="auto"/>
            </w:tcBorders>
          </w:tcPr>
          <w:p w14:paraId="6BC218A1" w14:textId="77777777" w:rsidR="009B3846" w:rsidRDefault="009B3846" w:rsidP="00D3302A">
            <w:pPr>
              <w:jc w:val="center"/>
              <w:rPr>
                <w:rFonts w:ascii="Arial" w:hAnsi="Arial" w:cs="Arial"/>
                <w:lang w:val="es-US" w:eastAsia="es-CO"/>
              </w:rPr>
            </w:pPr>
          </w:p>
        </w:tc>
      </w:tr>
    </w:tbl>
    <w:p w14:paraId="46AC70A3" w14:textId="77777777" w:rsidR="009B3846" w:rsidRDefault="009B3846" w:rsidP="009B3846">
      <w:pPr>
        <w:rPr>
          <w:rFonts w:ascii="Arial" w:hAnsi="Arial" w:cs="Arial"/>
          <w:bCs/>
          <w:color w:val="000000" w:themeColor="text1"/>
          <w:sz w:val="20"/>
          <w:szCs w:val="20"/>
        </w:rPr>
      </w:pPr>
    </w:p>
    <w:p w14:paraId="606A0045" w14:textId="77777777" w:rsidR="009B3846" w:rsidRDefault="009B3846" w:rsidP="00756145">
      <w:pPr>
        <w:spacing w:line="276" w:lineRule="auto"/>
        <w:jc w:val="both"/>
        <w:rPr>
          <w:rFonts w:ascii="Arial" w:hAnsi="Arial" w:cs="Arial"/>
          <w:bCs/>
          <w:color w:val="000000" w:themeColor="text1"/>
          <w:sz w:val="20"/>
          <w:szCs w:val="20"/>
        </w:rPr>
      </w:pPr>
      <w:r>
        <w:rPr>
          <w:rFonts w:ascii="Arial" w:hAnsi="Arial" w:cs="Arial"/>
          <w:bCs/>
          <w:color w:val="000000" w:themeColor="text1"/>
          <w:sz w:val="20"/>
          <w:szCs w:val="20"/>
        </w:rPr>
        <w:t>De acuerdo con su autodiagnóstico se puede establecer si se requiere el reconocimiento de aprendizajes previos, si sus respuestas fueron todas 100%, hable con su instructor para más detalles.</w:t>
      </w:r>
    </w:p>
    <w:p w14:paraId="5D9935D9" w14:textId="77777777" w:rsidR="009B3846" w:rsidRDefault="009B3846" w:rsidP="00756145">
      <w:pPr>
        <w:spacing w:line="276" w:lineRule="auto"/>
        <w:jc w:val="both"/>
        <w:rPr>
          <w:rFonts w:ascii="Arial" w:hAnsi="Arial" w:cs="Arial"/>
          <w:bCs/>
          <w:color w:val="000000" w:themeColor="text1"/>
          <w:sz w:val="20"/>
          <w:szCs w:val="20"/>
        </w:rPr>
      </w:pPr>
    </w:p>
    <w:p w14:paraId="59B3BD6B" w14:textId="77777777" w:rsidR="009B3846" w:rsidRPr="00683908" w:rsidRDefault="009B3846" w:rsidP="00756145">
      <w:pPr>
        <w:spacing w:line="276" w:lineRule="auto"/>
        <w:jc w:val="both"/>
        <w:rPr>
          <w:rFonts w:asciiTheme="minorHAnsi" w:hAnsiTheme="minorHAnsi" w:cstheme="minorHAnsi"/>
          <w:color w:val="000000"/>
        </w:rPr>
      </w:pPr>
      <w:r w:rsidRPr="00683908">
        <w:rPr>
          <w:rFonts w:asciiTheme="minorHAnsi" w:eastAsia="Calibri" w:hAnsiTheme="minorHAnsi" w:cstheme="minorHAnsi"/>
          <w:color w:val="000000"/>
        </w:rPr>
        <w:t>El instructor retroalimentará los aportes de los aprendices.</w:t>
      </w:r>
    </w:p>
    <w:p w14:paraId="5F7687D0" w14:textId="77777777" w:rsidR="009B3846" w:rsidRPr="00683908" w:rsidRDefault="009B3846" w:rsidP="00756145">
      <w:pPr>
        <w:spacing w:line="276" w:lineRule="auto"/>
        <w:jc w:val="both"/>
        <w:rPr>
          <w:rFonts w:asciiTheme="minorHAnsi" w:hAnsiTheme="minorHAnsi" w:cstheme="minorHAnsi"/>
          <w:color w:val="000000"/>
        </w:rPr>
      </w:pPr>
      <w:r w:rsidRPr="00683908">
        <w:rPr>
          <w:rFonts w:asciiTheme="minorHAnsi" w:eastAsia="Calibri" w:hAnsiTheme="minorHAnsi" w:cstheme="minorHAnsi"/>
          <w:color w:val="000000"/>
        </w:rPr>
        <w:t> </w:t>
      </w:r>
    </w:p>
    <w:p w14:paraId="61451D83" w14:textId="77777777" w:rsidR="009B3846" w:rsidRPr="00683908" w:rsidRDefault="009B3846" w:rsidP="009B3846">
      <w:pPr>
        <w:jc w:val="both"/>
        <w:rPr>
          <w:rFonts w:asciiTheme="minorHAnsi" w:hAnsiTheme="minorHAnsi" w:cstheme="minorHAnsi"/>
          <w:color w:val="000000"/>
        </w:rPr>
      </w:pPr>
      <w:r w:rsidRPr="00683908">
        <w:rPr>
          <w:rFonts w:asciiTheme="minorHAnsi" w:eastAsia="Calibri" w:hAnsiTheme="minorHAnsi" w:cstheme="minorHAnsi"/>
          <w:color w:val="000000"/>
        </w:rPr>
        <w:t>Evidencia: Participación en clase.</w:t>
      </w:r>
    </w:p>
    <w:p w14:paraId="338A1A75" w14:textId="77777777" w:rsidR="009B3846" w:rsidRPr="00683908" w:rsidRDefault="009B3846" w:rsidP="009B3846">
      <w:pPr>
        <w:jc w:val="both"/>
        <w:rPr>
          <w:rFonts w:asciiTheme="minorHAnsi" w:hAnsiTheme="minorHAnsi" w:cstheme="minorHAnsi"/>
          <w:color w:val="000000"/>
        </w:rPr>
      </w:pPr>
      <w:r w:rsidRPr="00683908">
        <w:rPr>
          <w:rFonts w:asciiTheme="minorHAnsi" w:eastAsia="Calibri" w:hAnsiTheme="minorHAnsi" w:cstheme="minorHAnsi"/>
          <w:color w:val="000000"/>
        </w:rPr>
        <w:t>Modalidad: Individual.</w:t>
      </w:r>
    </w:p>
    <w:p w14:paraId="5425DB9C" w14:textId="77777777" w:rsidR="009B3846" w:rsidRDefault="009B3846" w:rsidP="009B3846">
      <w:pPr>
        <w:jc w:val="both"/>
        <w:rPr>
          <w:rFonts w:asciiTheme="minorHAnsi" w:eastAsia="Calibri" w:hAnsiTheme="minorHAnsi" w:cstheme="minorHAnsi"/>
          <w:color w:val="000000"/>
        </w:rPr>
      </w:pPr>
      <w:r w:rsidRPr="00683908">
        <w:rPr>
          <w:rFonts w:asciiTheme="minorHAnsi" w:eastAsia="Calibri" w:hAnsiTheme="minorHAnsi" w:cstheme="minorHAnsi"/>
          <w:color w:val="000000"/>
        </w:rPr>
        <w:t xml:space="preserve">Tiempo estimado: </w:t>
      </w:r>
      <w:r w:rsidRPr="00683908">
        <w:rPr>
          <w:rFonts w:asciiTheme="minorHAnsi" w:hAnsiTheme="minorHAnsi" w:cstheme="minorHAnsi"/>
          <w:color w:val="000000"/>
        </w:rPr>
        <w:t>2</w:t>
      </w:r>
      <w:r w:rsidRPr="00683908">
        <w:rPr>
          <w:rFonts w:asciiTheme="minorHAnsi" w:eastAsia="Calibri" w:hAnsiTheme="minorHAnsi" w:cstheme="minorHAnsi"/>
          <w:color w:val="000000"/>
        </w:rPr>
        <w:t> horas</w:t>
      </w:r>
    </w:p>
    <w:p w14:paraId="4B66D918" w14:textId="77777777" w:rsidR="009B3846" w:rsidRDefault="009B3846" w:rsidP="009B3846">
      <w:pPr>
        <w:jc w:val="both"/>
        <w:rPr>
          <w:rFonts w:asciiTheme="minorHAnsi" w:hAnsiTheme="minorHAnsi" w:cstheme="minorHAnsi"/>
          <w:color w:val="000000"/>
        </w:rPr>
      </w:pPr>
    </w:p>
    <w:p w14:paraId="08D43C2C" w14:textId="2E1D0AA1" w:rsidR="009B3846" w:rsidRDefault="009B3846" w:rsidP="00F01E15">
      <w:pPr>
        <w:tabs>
          <w:tab w:val="left" w:pos="4320"/>
          <w:tab w:val="left" w:pos="4485"/>
          <w:tab w:val="left" w:pos="5445"/>
        </w:tabs>
        <w:jc w:val="both"/>
        <w:rPr>
          <w:rFonts w:asciiTheme="minorHAnsi" w:hAnsiTheme="minorHAnsi" w:cstheme="minorHAnsi"/>
          <w:color w:val="000000"/>
        </w:rPr>
      </w:pPr>
    </w:p>
    <w:p w14:paraId="2B2D84F4" w14:textId="0C523C8A" w:rsidR="00756145" w:rsidRDefault="00756145" w:rsidP="00F01E15">
      <w:pPr>
        <w:tabs>
          <w:tab w:val="left" w:pos="4320"/>
          <w:tab w:val="left" w:pos="4485"/>
          <w:tab w:val="left" w:pos="5445"/>
        </w:tabs>
        <w:jc w:val="both"/>
        <w:rPr>
          <w:rFonts w:asciiTheme="minorHAnsi" w:hAnsiTheme="minorHAnsi" w:cstheme="minorHAnsi"/>
          <w:color w:val="000000"/>
        </w:rPr>
      </w:pPr>
    </w:p>
    <w:p w14:paraId="49E940F1" w14:textId="146D29FB" w:rsidR="00756145" w:rsidRDefault="00756145" w:rsidP="00F01E15">
      <w:pPr>
        <w:tabs>
          <w:tab w:val="left" w:pos="4320"/>
          <w:tab w:val="left" w:pos="4485"/>
          <w:tab w:val="left" w:pos="5445"/>
        </w:tabs>
        <w:jc w:val="both"/>
        <w:rPr>
          <w:rFonts w:asciiTheme="minorHAnsi" w:hAnsiTheme="minorHAnsi" w:cstheme="minorHAnsi"/>
          <w:color w:val="000000"/>
        </w:rPr>
      </w:pPr>
    </w:p>
    <w:p w14:paraId="3AF04026" w14:textId="77777777" w:rsidR="00756145" w:rsidRDefault="00756145" w:rsidP="00F01E15">
      <w:pPr>
        <w:tabs>
          <w:tab w:val="left" w:pos="4320"/>
          <w:tab w:val="left" w:pos="4485"/>
          <w:tab w:val="left" w:pos="5445"/>
        </w:tabs>
        <w:jc w:val="both"/>
        <w:rPr>
          <w:rFonts w:asciiTheme="minorHAnsi" w:hAnsiTheme="minorHAnsi" w:cstheme="minorHAnsi"/>
          <w:color w:val="000000"/>
        </w:rPr>
      </w:pPr>
    </w:p>
    <w:p w14:paraId="3561ADF6" w14:textId="7F5B9260" w:rsidR="00BC70C5" w:rsidRDefault="00BC70C5" w:rsidP="00F01E15">
      <w:pPr>
        <w:tabs>
          <w:tab w:val="left" w:pos="4320"/>
          <w:tab w:val="left" w:pos="4485"/>
          <w:tab w:val="left" w:pos="5445"/>
        </w:tabs>
        <w:jc w:val="both"/>
        <w:rPr>
          <w:rFonts w:asciiTheme="minorHAnsi" w:hAnsiTheme="minorHAnsi" w:cstheme="minorHAnsi"/>
          <w:color w:val="000000"/>
        </w:rPr>
      </w:pPr>
    </w:p>
    <w:p w14:paraId="75410DCC" w14:textId="77777777" w:rsidR="00BC70C5" w:rsidRPr="00683908" w:rsidRDefault="00BC70C5" w:rsidP="00F01E15">
      <w:pPr>
        <w:tabs>
          <w:tab w:val="left" w:pos="4320"/>
          <w:tab w:val="left" w:pos="4485"/>
          <w:tab w:val="left" w:pos="5445"/>
        </w:tabs>
        <w:jc w:val="both"/>
        <w:rPr>
          <w:rFonts w:asciiTheme="minorHAnsi" w:hAnsiTheme="minorHAnsi" w:cstheme="minorHAnsi"/>
          <w:color w:val="000000"/>
        </w:rPr>
      </w:pPr>
    </w:p>
    <w:p w14:paraId="1597D049"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lastRenderedPageBreak/>
        <w:t>3.3 Actividades de apropiación del conocimiento (Conceptualización y Teorización)</w:t>
      </w:r>
    </w:p>
    <w:p w14:paraId="7C1E38F0"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p>
    <w:p w14:paraId="2E7B46C6" w14:textId="35702F73" w:rsidR="00F01E15" w:rsidRPr="00756145" w:rsidRDefault="00F01E15" w:rsidP="00F01E15">
      <w:pPr>
        <w:tabs>
          <w:tab w:val="left" w:pos="4320"/>
          <w:tab w:val="left" w:pos="4485"/>
          <w:tab w:val="left" w:pos="5445"/>
        </w:tabs>
        <w:jc w:val="both"/>
        <w:rPr>
          <w:rFonts w:asciiTheme="minorHAnsi" w:eastAsia="Calibri" w:hAnsiTheme="minorHAnsi" w:cstheme="minorHAnsi"/>
          <w:b/>
          <w:color w:val="000000"/>
          <w:highlight w:val="yellow"/>
        </w:rPr>
      </w:pPr>
      <w:proofErr w:type="gramStart"/>
      <w:r w:rsidRPr="00756145">
        <w:rPr>
          <w:rFonts w:asciiTheme="minorHAnsi" w:eastAsia="Calibri" w:hAnsiTheme="minorHAnsi" w:cstheme="minorHAnsi"/>
          <w:b/>
          <w:color w:val="000000"/>
          <w:highlight w:val="yellow"/>
        </w:rPr>
        <w:t xml:space="preserve">Actividad  </w:t>
      </w:r>
      <w:r w:rsidR="00DD4862" w:rsidRPr="00756145">
        <w:rPr>
          <w:rFonts w:asciiTheme="minorHAnsi" w:eastAsia="Calibri" w:hAnsiTheme="minorHAnsi" w:cstheme="minorHAnsi"/>
          <w:b/>
          <w:color w:val="000000"/>
          <w:highlight w:val="yellow"/>
        </w:rPr>
        <w:t>3.</w:t>
      </w:r>
      <w:r w:rsidR="00D442B2" w:rsidRPr="00756145">
        <w:rPr>
          <w:rFonts w:asciiTheme="minorHAnsi" w:eastAsia="Calibri" w:hAnsiTheme="minorHAnsi" w:cstheme="minorHAnsi"/>
          <w:b/>
          <w:color w:val="000000"/>
          <w:highlight w:val="yellow"/>
        </w:rPr>
        <w:t>3</w:t>
      </w:r>
      <w:r w:rsidRPr="00756145">
        <w:rPr>
          <w:rFonts w:asciiTheme="minorHAnsi" w:eastAsia="Calibri" w:hAnsiTheme="minorHAnsi" w:cstheme="minorHAnsi"/>
          <w:b/>
          <w:color w:val="000000"/>
          <w:highlight w:val="yellow"/>
        </w:rPr>
        <w:t>.</w:t>
      </w:r>
      <w:r w:rsidR="00D442B2" w:rsidRPr="00756145">
        <w:rPr>
          <w:rFonts w:asciiTheme="minorHAnsi" w:eastAsia="Calibri" w:hAnsiTheme="minorHAnsi" w:cstheme="minorHAnsi"/>
          <w:b/>
          <w:color w:val="000000"/>
          <w:highlight w:val="yellow"/>
        </w:rPr>
        <w:t>1</w:t>
      </w:r>
      <w:proofErr w:type="gramEnd"/>
    </w:p>
    <w:p w14:paraId="0EDAE89B" w14:textId="6846ECD8" w:rsidR="009266F6" w:rsidRPr="00756145" w:rsidRDefault="00BE047E" w:rsidP="00F01E15">
      <w:pPr>
        <w:tabs>
          <w:tab w:val="left" w:pos="4320"/>
          <w:tab w:val="left" w:pos="4485"/>
          <w:tab w:val="left" w:pos="5445"/>
        </w:tabs>
        <w:jc w:val="both"/>
        <w:rPr>
          <w:rFonts w:asciiTheme="minorHAnsi" w:eastAsia="Calibri" w:hAnsiTheme="minorHAnsi" w:cstheme="minorHAnsi"/>
          <w:color w:val="000000"/>
          <w:highlight w:val="yellow"/>
        </w:rPr>
      </w:pPr>
      <w:r>
        <w:rPr>
          <w:rFonts w:asciiTheme="minorHAnsi" w:eastAsia="Calibri" w:hAnsiTheme="minorHAnsi" w:cstheme="minorHAnsi"/>
          <w:color w:val="000000"/>
          <w:highlight w:val="yellow"/>
        </w:rPr>
        <w:t>La normatividad colombiana ha i</w:t>
      </w:r>
      <w:r w:rsidR="009266F6" w:rsidRPr="00756145">
        <w:rPr>
          <w:rFonts w:asciiTheme="minorHAnsi" w:eastAsia="Calibri" w:hAnsiTheme="minorHAnsi" w:cstheme="minorHAnsi"/>
          <w:color w:val="000000"/>
          <w:highlight w:val="yellow"/>
        </w:rPr>
        <w:t>dentifica</w:t>
      </w:r>
      <w:r>
        <w:rPr>
          <w:rFonts w:asciiTheme="minorHAnsi" w:eastAsia="Calibri" w:hAnsiTheme="minorHAnsi" w:cstheme="minorHAnsi"/>
          <w:color w:val="000000"/>
          <w:highlight w:val="yellow"/>
        </w:rPr>
        <w:t>do</w:t>
      </w:r>
      <w:r w:rsidR="009266F6" w:rsidRPr="00756145">
        <w:rPr>
          <w:rFonts w:asciiTheme="minorHAnsi" w:eastAsia="Calibri" w:hAnsiTheme="minorHAnsi" w:cstheme="minorHAnsi"/>
          <w:color w:val="000000"/>
          <w:highlight w:val="yellow"/>
        </w:rPr>
        <w:t xml:space="preserve"> cuáles son los riesgos eléctricos más comunes y los efectos del paso de la corriente eléctrica a través de los cuerpos y especialmente a través de los seres vivos</w:t>
      </w:r>
      <w:r>
        <w:rPr>
          <w:rFonts w:asciiTheme="minorHAnsi" w:eastAsia="Calibri" w:hAnsiTheme="minorHAnsi" w:cstheme="minorHAnsi"/>
          <w:color w:val="000000"/>
          <w:highlight w:val="yellow"/>
        </w:rPr>
        <w:t>, en documentos especializados en el tema</w:t>
      </w:r>
      <w:r w:rsidR="009266F6" w:rsidRPr="00756145">
        <w:rPr>
          <w:rFonts w:asciiTheme="minorHAnsi" w:eastAsia="Calibri" w:hAnsiTheme="minorHAnsi" w:cstheme="minorHAnsi"/>
          <w:color w:val="000000"/>
          <w:highlight w:val="yellow"/>
        </w:rPr>
        <w:t>.</w:t>
      </w:r>
    </w:p>
    <w:p w14:paraId="0E3B12A7" w14:textId="77777777" w:rsidR="009266F6" w:rsidRPr="00756145" w:rsidRDefault="009266F6" w:rsidP="00F01E15">
      <w:pPr>
        <w:tabs>
          <w:tab w:val="left" w:pos="4320"/>
          <w:tab w:val="left" w:pos="4485"/>
          <w:tab w:val="left" w:pos="5445"/>
        </w:tabs>
        <w:jc w:val="both"/>
        <w:rPr>
          <w:rFonts w:asciiTheme="minorHAnsi" w:hAnsiTheme="minorHAnsi" w:cstheme="minorHAnsi"/>
          <w:b/>
          <w:color w:val="000000"/>
          <w:highlight w:val="yellow"/>
        </w:rPr>
      </w:pPr>
    </w:p>
    <w:p w14:paraId="4A56EFDF" w14:textId="529CDAB3"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756145">
        <w:rPr>
          <w:rFonts w:asciiTheme="minorHAnsi" w:eastAsia="Calibri" w:hAnsiTheme="minorHAnsi" w:cstheme="minorHAnsi"/>
          <w:color w:val="000000"/>
          <w:highlight w:val="yellow"/>
        </w:rPr>
        <w:t>Para comprender la normatividad, vigente en Colombia, que se debe aplicar principalmente  para construir instalaciones eléctricas de uso final y poder garantizar la seguridad de las personas conforme a las responsabilidades técnico legales que establece el RETIE a los profesionales de la electrotecnia, frente a la obligatoriedad de cumplir el objeto fundamental del Reglamento, en el sentido de garantizarle la seguridad a las personas, la vida vegetal y animal y la preservación del medio ambiente; previniendo, minimizando o eliminando los riesgos de origen eléctrico. Primero se</w:t>
      </w:r>
      <w:r w:rsidR="00BE047E">
        <w:rPr>
          <w:rFonts w:asciiTheme="minorHAnsi" w:eastAsia="Calibri" w:hAnsiTheme="minorHAnsi" w:cstheme="minorHAnsi"/>
          <w:color w:val="000000"/>
          <w:highlight w:val="yellow"/>
        </w:rPr>
        <w:t xml:space="preserve"> debe tener alto conocimiento para no incurrir en fallas en la instalación y disposición de elementos dentro de una distribución eléctrica</w:t>
      </w:r>
      <w:r w:rsidRPr="00756145">
        <w:rPr>
          <w:rFonts w:asciiTheme="minorHAnsi" w:eastAsia="Calibri" w:hAnsiTheme="minorHAnsi" w:cstheme="minorHAnsi"/>
          <w:color w:val="000000"/>
          <w:highlight w:val="yellow"/>
        </w:rPr>
        <w:t>.</w:t>
      </w:r>
    </w:p>
    <w:p w14:paraId="043D24F8"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38BFE13C" w14:textId="714903F8" w:rsidR="00F01E15" w:rsidRPr="00683908" w:rsidRDefault="00D442B2" w:rsidP="00F01E15">
      <w:pPr>
        <w:tabs>
          <w:tab w:val="left" w:pos="4320"/>
          <w:tab w:val="left" w:pos="4485"/>
          <w:tab w:val="left" w:pos="5445"/>
        </w:tabs>
        <w:jc w:val="both"/>
        <w:rPr>
          <w:rFonts w:asciiTheme="minorHAnsi" w:hAnsiTheme="minorHAnsi" w:cstheme="minorHAnsi"/>
          <w:b/>
          <w:color w:val="000000"/>
        </w:rPr>
      </w:pPr>
      <w:r>
        <w:rPr>
          <w:rFonts w:asciiTheme="minorHAnsi" w:eastAsia="Calibri" w:hAnsiTheme="minorHAnsi" w:cstheme="minorHAnsi"/>
          <w:b/>
          <w:color w:val="000000"/>
        </w:rPr>
        <w:t>Actividad</w:t>
      </w:r>
      <w:r w:rsidR="00F01E15" w:rsidRPr="00683908">
        <w:rPr>
          <w:rFonts w:asciiTheme="minorHAnsi" w:eastAsia="Calibri" w:hAnsiTheme="minorHAnsi" w:cstheme="minorHAnsi"/>
          <w:b/>
          <w:color w:val="000000"/>
        </w:rPr>
        <w:t>.1 Reconocer los factores de riesgo eléctrico y los efectos de la circulación de la corriente a través del cuerpo humano, como también los procedimientos seguros para trabajar en redes eléctricas, teniendo en cuenta el artículo 18 del “</w:t>
      </w:r>
      <w:r w:rsidR="00F01E15" w:rsidRPr="00683908">
        <w:rPr>
          <w:rFonts w:asciiTheme="minorHAnsi" w:hAnsiTheme="minorHAnsi" w:cstheme="minorHAnsi"/>
          <w:b/>
        </w:rPr>
        <w:t>Manual_ Prevención _</w:t>
      </w:r>
      <w:r w:rsidR="009266F6" w:rsidRPr="00683908">
        <w:rPr>
          <w:rFonts w:asciiTheme="minorHAnsi" w:hAnsiTheme="minorHAnsi" w:cstheme="minorHAnsi"/>
          <w:b/>
        </w:rPr>
        <w:t>Riesgo Eléctrico</w:t>
      </w:r>
      <w:r w:rsidR="00F01E15" w:rsidRPr="00683908">
        <w:rPr>
          <w:rFonts w:asciiTheme="minorHAnsi" w:eastAsia="Calibri" w:hAnsiTheme="minorHAnsi" w:cstheme="minorHAnsi"/>
          <w:b/>
          <w:color w:val="000000"/>
        </w:rPr>
        <w:t>”.</w:t>
      </w:r>
    </w:p>
    <w:p w14:paraId="34309BE8"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p>
    <w:p w14:paraId="47D9D658" w14:textId="6CA224A3"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Los aprendices deben realizar la lectura y análisis de los siguientes anexos: “</w:t>
      </w:r>
      <w:proofErr w:type="spellStart"/>
      <w:r w:rsidRPr="00683908">
        <w:rPr>
          <w:rFonts w:asciiTheme="minorHAnsi" w:eastAsia="Calibri" w:hAnsiTheme="minorHAnsi" w:cstheme="minorHAnsi"/>
          <w:color w:val="000000"/>
        </w:rPr>
        <w:t>Manual_Prevención_Riesgo_Eléctrico</w:t>
      </w:r>
      <w:proofErr w:type="spellEnd"/>
      <w:r w:rsidRPr="00683908">
        <w:rPr>
          <w:rFonts w:asciiTheme="minorHAnsi" w:eastAsia="Calibri" w:hAnsiTheme="minorHAnsi" w:cstheme="minorHAnsi"/>
          <w:color w:val="000000"/>
        </w:rPr>
        <w:t>” y el artículo 18 del RETIE.</w:t>
      </w:r>
      <w:r w:rsidR="0048797D" w:rsidRPr="00683908">
        <w:rPr>
          <w:rFonts w:asciiTheme="minorHAnsi" w:eastAsia="Calibri" w:hAnsiTheme="minorHAnsi" w:cstheme="minorHAnsi"/>
          <w:color w:val="000000"/>
        </w:rPr>
        <w:t xml:space="preserve"> El cual se encuentra en el </w:t>
      </w:r>
      <w:proofErr w:type="gramStart"/>
      <w:r w:rsidR="0048797D" w:rsidRPr="00683908">
        <w:rPr>
          <w:rFonts w:asciiTheme="minorHAnsi" w:eastAsia="Calibri" w:hAnsiTheme="minorHAnsi" w:cstheme="minorHAnsi"/>
          <w:color w:val="000000"/>
        </w:rPr>
        <w:t>siguiente  enlace</w:t>
      </w:r>
      <w:proofErr w:type="gramEnd"/>
      <w:r w:rsidR="0048797D" w:rsidRPr="00683908">
        <w:rPr>
          <w:rFonts w:asciiTheme="minorHAnsi" w:eastAsia="Calibri" w:hAnsiTheme="minorHAnsi" w:cstheme="minorHAnsi"/>
          <w:color w:val="000000"/>
        </w:rPr>
        <w:t>.</w:t>
      </w:r>
    </w:p>
    <w:p w14:paraId="0B00B741" w14:textId="4A680284" w:rsidR="00F01E15" w:rsidRPr="00683908" w:rsidRDefault="0021574E" w:rsidP="00F01E15">
      <w:pPr>
        <w:tabs>
          <w:tab w:val="left" w:pos="4320"/>
          <w:tab w:val="left" w:pos="4485"/>
          <w:tab w:val="left" w:pos="5445"/>
        </w:tabs>
        <w:jc w:val="both"/>
        <w:rPr>
          <w:rFonts w:asciiTheme="minorHAnsi" w:eastAsia="Calibri" w:hAnsiTheme="minorHAnsi" w:cstheme="minorHAnsi"/>
          <w:color w:val="0000FF"/>
          <w:u w:val="single"/>
        </w:rPr>
      </w:pPr>
      <w:hyperlink r:id="rId11">
        <w:r w:rsidR="00F01E15" w:rsidRPr="00683908">
          <w:rPr>
            <w:rFonts w:asciiTheme="minorHAnsi" w:eastAsia="Calibri" w:hAnsiTheme="minorHAnsi" w:cstheme="minorHAnsi"/>
            <w:color w:val="0000FF"/>
            <w:u w:val="single"/>
          </w:rPr>
          <w:t>http://www.minminas.gov.co/minminas/downloads/UserFiles/File/Resolucion_90907_Fe_de_erratas_Anexo_General_RETIE.pdf</w:t>
        </w:r>
      </w:hyperlink>
      <w:r w:rsidR="0048797D" w:rsidRPr="00683908">
        <w:rPr>
          <w:rFonts w:asciiTheme="minorHAnsi" w:eastAsia="Calibri" w:hAnsiTheme="minorHAnsi" w:cstheme="minorHAnsi"/>
          <w:color w:val="0000FF"/>
          <w:u w:val="single"/>
        </w:rPr>
        <w:t>.</w:t>
      </w:r>
    </w:p>
    <w:p w14:paraId="133555F3" w14:textId="1BA9E32F" w:rsidR="0048797D" w:rsidRPr="00683908" w:rsidRDefault="0048797D" w:rsidP="00F01E15">
      <w:pPr>
        <w:tabs>
          <w:tab w:val="left" w:pos="4320"/>
          <w:tab w:val="left" w:pos="4485"/>
          <w:tab w:val="left" w:pos="5445"/>
        </w:tabs>
        <w:jc w:val="both"/>
        <w:rPr>
          <w:rFonts w:asciiTheme="minorHAnsi" w:eastAsia="Calibri" w:hAnsiTheme="minorHAnsi" w:cstheme="minorHAnsi"/>
          <w:color w:val="0000FF"/>
          <w:u w:val="single"/>
        </w:rPr>
      </w:pPr>
    </w:p>
    <w:p w14:paraId="789CD790" w14:textId="648CEA4F" w:rsidR="00F01E15" w:rsidRPr="00683908" w:rsidRDefault="0048797D" w:rsidP="00F01E15">
      <w:pPr>
        <w:tabs>
          <w:tab w:val="left" w:pos="4320"/>
          <w:tab w:val="left" w:pos="4485"/>
          <w:tab w:val="left" w:pos="5445"/>
        </w:tabs>
        <w:jc w:val="both"/>
        <w:rPr>
          <w:rFonts w:asciiTheme="minorHAnsi" w:hAnsiTheme="minorHAnsi" w:cstheme="minorHAnsi"/>
        </w:rPr>
      </w:pPr>
      <w:r w:rsidRPr="00683908">
        <w:rPr>
          <w:rFonts w:asciiTheme="minorHAnsi" w:eastAsia="Calibri" w:hAnsiTheme="minorHAnsi" w:cstheme="minorHAnsi"/>
        </w:rPr>
        <w:t>Después de realizar la lectura d</w:t>
      </w:r>
      <w:r w:rsidR="00D376A1" w:rsidRPr="00683908">
        <w:rPr>
          <w:rFonts w:asciiTheme="minorHAnsi" w:eastAsia="Calibri" w:hAnsiTheme="minorHAnsi" w:cstheme="minorHAnsi"/>
        </w:rPr>
        <w:t xml:space="preserve">e los documentos, conformar grupo </w:t>
      </w:r>
      <w:r w:rsidR="00F01E15" w:rsidRPr="00683908">
        <w:rPr>
          <w:rFonts w:asciiTheme="minorHAnsi" w:eastAsia="Calibri" w:hAnsiTheme="minorHAnsi" w:cstheme="minorHAnsi"/>
          <w:color w:val="000000"/>
        </w:rPr>
        <w:t xml:space="preserve">de cuatro (4) aprendices y apoyados en una presentación en </w:t>
      </w:r>
      <w:proofErr w:type="gramStart"/>
      <w:r w:rsidR="00F01E15" w:rsidRPr="00683908">
        <w:rPr>
          <w:rFonts w:asciiTheme="minorHAnsi" w:eastAsia="Calibri" w:hAnsiTheme="minorHAnsi" w:cstheme="minorHAnsi"/>
          <w:color w:val="000000"/>
        </w:rPr>
        <w:t xml:space="preserve">PowerPoint </w:t>
      </w:r>
      <w:r w:rsidR="00D376A1" w:rsidRPr="00683908">
        <w:rPr>
          <w:rFonts w:asciiTheme="minorHAnsi" w:eastAsia="Calibri" w:hAnsiTheme="minorHAnsi" w:cstheme="minorHAnsi"/>
          <w:color w:val="000000"/>
        </w:rPr>
        <w:t xml:space="preserve"> presentar</w:t>
      </w:r>
      <w:proofErr w:type="gramEnd"/>
      <w:r w:rsidR="00D376A1" w:rsidRPr="00683908">
        <w:rPr>
          <w:rFonts w:asciiTheme="minorHAnsi" w:eastAsia="Calibri" w:hAnsiTheme="minorHAnsi" w:cstheme="minorHAnsi"/>
          <w:color w:val="000000"/>
        </w:rPr>
        <w:t xml:space="preserve"> </w:t>
      </w:r>
      <w:r w:rsidR="00F01E15" w:rsidRPr="00683908">
        <w:rPr>
          <w:rFonts w:asciiTheme="minorHAnsi" w:eastAsia="Calibri" w:hAnsiTheme="minorHAnsi" w:cstheme="minorHAnsi"/>
          <w:color w:val="000000"/>
        </w:rPr>
        <w:t>uno de los temas abajo listados, el cual será asignado por el instructor.</w:t>
      </w:r>
    </w:p>
    <w:p w14:paraId="34069DD5"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7CE1CB38" w14:textId="77777777" w:rsidR="00F01E15" w:rsidRPr="00683908" w:rsidRDefault="00F01E15" w:rsidP="00F01E15">
      <w:pPr>
        <w:widowControl/>
        <w:numPr>
          <w:ilvl w:val="0"/>
          <w:numId w:val="23"/>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Riesgos eléctricos.</w:t>
      </w:r>
    </w:p>
    <w:p w14:paraId="7D3E112F" w14:textId="77777777" w:rsidR="00F01E15" w:rsidRPr="00683908" w:rsidRDefault="00F01E15" w:rsidP="00F01E15">
      <w:pPr>
        <w:widowControl/>
        <w:numPr>
          <w:ilvl w:val="0"/>
          <w:numId w:val="23"/>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Efectos fisiológicos debidos al paso de la corriente eléctrica por el cuerpo humano.</w:t>
      </w:r>
    </w:p>
    <w:p w14:paraId="5126435D" w14:textId="77777777" w:rsidR="00F01E15" w:rsidRPr="00683908" w:rsidRDefault="00F01E15" w:rsidP="00F01E15">
      <w:pPr>
        <w:widowControl/>
        <w:numPr>
          <w:ilvl w:val="0"/>
          <w:numId w:val="23"/>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 xml:space="preserve">Las medidas de control para minimizar o eliminar los riesgos eléctricos. </w:t>
      </w:r>
    </w:p>
    <w:p w14:paraId="43F33A66" w14:textId="77777777" w:rsidR="00F01E15" w:rsidRPr="00683908" w:rsidRDefault="00F01E15" w:rsidP="00F01E15">
      <w:pPr>
        <w:widowControl/>
        <w:numPr>
          <w:ilvl w:val="0"/>
          <w:numId w:val="23"/>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Procedimientos seguros para trabajar en redes eléctricas con tensión y sin tensión, de acuerdo con lo establecido en el Reglamento.</w:t>
      </w:r>
    </w:p>
    <w:p w14:paraId="65143F4F" w14:textId="77777777" w:rsidR="00F01E15" w:rsidRPr="00683908" w:rsidRDefault="00F01E15" w:rsidP="00F01E15">
      <w:pPr>
        <w:tabs>
          <w:tab w:val="left" w:pos="4320"/>
          <w:tab w:val="left" w:pos="4485"/>
          <w:tab w:val="left" w:pos="5445"/>
        </w:tabs>
        <w:ind w:left="720"/>
        <w:jc w:val="both"/>
        <w:rPr>
          <w:rFonts w:asciiTheme="minorHAnsi" w:hAnsiTheme="minorHAnsi" w:cstheme="minorHAnsi"/>
          <w:color w:val="000000"/>
        </w:rPr>
      </w:pPr>
    </w:p>
    <w:p w14:paraId="54CD94E3"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El instructor guiará las exposiciones, al finalizar cada grupo se </w:t>
      </w:r>
      <w:r w:rsidRPr="00683908">
        <w:rPr>
          <w:rFonts w:asciiTheme="minorHAnsi" w:hAnsiTheme="minorHAnsi" w:cstheme="minorHAnsi"/>
        </w:rPr>
        <w:t>aclaran</w:t>
      </w:r>
      <w:r w:rsidRPr="00683908">
        <w:rPr>
          <w:rFonts w:asciiTheme="minorHAnsi" w:eastAsia="Calibri" w:hAnsiTheme="minorHAnsi" w:cstheme="minorHAnsi"/>
          <w:color w:val="000000"/>
        </w:rPr>
        <w:t xml:space="preserve"> inquietudes que se generen en los aprendices referentes al tema expuesto.</w:t>
      </w:r>
    </w:p>
    <w:p w14:paraId="6DD5A479"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3813B842"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Material de apoyo: Ubicados en la carpeta dispuesta para ello en la plataforma </w:t>
      </w:r>
      <w:proofErr w:type="spellStart"/>
      <w:r w:rsidRPr="00683908">
        <w:rPr>
          <w:rFonts w:asciiTheme="minorHAnsi" w:hAnsiTheme="minorHAnsi" w:cstheme="minorHAnsi"/>
          <w:color w:val="000000"/>
        </w:rPr>
        <w:t>Territorium</w:t>
      </w:r>
      <w:proofErr w:type="spellEnd"/>
      <w:r w:rsidRPr="00683908">
        <w:rPr>
          <w:rFonts w:asciiTheme="minorHAnsi" w:eastAsia="Calibri" w:hAnsiTheme="minorHAnsi" w:cstheme="minorHAnsi"/>
          <w:color w:val="000000"/>
        </w:rPr>
        <w:t>.</w:t>
      </w:r>
    </w:p>
    <w:p w14:paraId="67909105"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30184CE0" w14:textId="77777777" w:rsidR="00F01E15" w:rsidRPr="00683908" w:rsidRDefault="00F01E15" w:rsidP="00F01E15">
      <w:pPr>
        <w:widowControl/>
        <w:numPr>
          <w:ilvl w:val="0"/>
          <w:numId w:val="24"/>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w:t>
      </w:r>
      <w:proofErr w:type="spellStart"/>
      <w:r w:rsidRPr="00683908">
        <w:rPr>
          <w:rFonts w:asciiTheme="minorHAnsi" w:eastAsia="Calibri" w:hAnsiTheme="minorHAnsi" w:cstheme="minorHAnsi"/>
          <w:color w:val="000000"/>
        </w:rPr>
        <w:t>Manual_Prevención_Riesgo_Electrico</w:t>
      </w:r>
      <w:proofErr w:type="spellEnd"/>
      <w:r w:rsidRPr="00683908">
        <w:rPr>
          <w:rFonts w:asciiTheme="minorHAnsi" w:eastAsia="Calibri" w:hAnsiTheme="minorHAnsi" w:cstheme="minorHAnsi"/>
          <w:color w:val="000000"/>
        </w:rPr>
        <w:t>”</w:t>
      </w:r>
    </w:p>
    <w:p w14:paraId="2F4A01F8" w14:textId="77777777" w:rsidR="00F01E15" w:rsidRPr="00683908" w:rsidRDefault="0021574E" w:rsidP="00F01E15">
      <w:pPr>
        <w:widowControl/>
        <w:numPr>
          <w:ilvl w:val="0"/>
          <w:numId w:val="24"/>
        </w:numPr>
        <w:tabs>
          <w:tab w:val="left" w:pos="4320"/>
          <w:tab w:val="left" w:pos="4485"/>
          <w:tab w:val="left" w:pos="5445"/>
        </w:tabs>
        <w:autoSpaceDE/>
        <w:autoSpaceDN/>
        <w:jc w:val="both"/>
        <w:rPr>
          <w:rFonts w:asciiTheme="minorHAnsi" w:hAnsiTheme="minorHAnsi" w:cstheme="minorHAnsi"/>
          <w:color w:val="000000"/>
        </w:rPr>
      </w:pPr>
      <w:hyperlink r:id="rId12">
        <w:r w:rsidR="00F01E15" w:rsidRPr="00683908">
          <w:rPr>
            <w:rFonts w:asciiTheme="minorHAnsi" w:eastAsia="Calibri" w:hAnsiTheme="minorHAnsi" w:cstheme="minorHAnsi"/>
            <w:color w:val="0000FF"/>
            <w:u w:val="single"/>
          </w:rPr>
          <w:t>http://www.minminas.gov.co/minminas/downloads/UserFiles/File/Resolucion_90907_Fe_de_erratas_Anexo_General_RETIE.pdf</w:t>
        </w:r>
      </w:hyperlink>
    </w:p>
    <w:p w14:paraId="453A63B5" w14:textId="77777777" w:rsidR="00F01E15" w:rsidRPr="00683908" w:rsidRDefault="00F01E15" w:rsidP="00F01E15">
      <w:pPr>
        <w:tabs>
          <w:tab w:val="left" w:pos="4320"/>
          <w:tab w:val="left" w:pos="4485"/>
          <w:tab w:val="left" w:pos="5445"/>
        </w:tabs>
        <w:ind w:left="720"/>
        <w:jc w:val="both"/>
        <w:rPr>
          <w:rFonts w:asciiTheme="minorHAnsi" w:hAnsiTheme="minorHAnsi" w:cstheme="minorHAnsi"/>
          <w:color w:val="000000"/>
        </w:rPr>
      </w:pPr>
    </w:p>
    <w:p w14:paraId="6C0FDDB5"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Evidencia: Presentación en PowerPoint.</w:t>
      </w:r>
    </w:p>
    <w:p w14:paraId="37B9697B"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Modalidad: Grupal</w:t>
      </w:r>
    </w:p>
    <w:p w14:paraId="5F106FEB"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Tiempo estimado: </w:t>
      </w:r>
      <w:r w:rsidRPr="00683908">
        <w:rPr>
          <w:rFonts w:asciiTheme="minorHAnsi" w:hAnsiTheme="minorHAnsi" w:cstheme="minorHAnsi"/>
          <w:color w:val="000000"/>
        </w:rPr>
        <w:t>3</w:t>
      </w:r>
      <w:r w:rsidRPr="00683908">
        <w:rPr>
          <w:rFonts w:asciiTheme="minorHAnsi" w:eastAsia="Calibri" w:hAnsiTheme="minorHAnsi" w:cstheme="minorHAnsi"/>
          <w:color w:val="000000"/>
        </w:rPr>
        <w:t> horas</w:t>
      </w:r>
    </w:p>
    <w:p w14:paraId="14A27B37"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385DB596"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Actividad No 2.</w:t>
      </w:r>
    </w:p>
    <w:p w14:paraId="7E0C15B4" w14:textId="29D623ED" w:rsidR="00F01E15" w:rsidRPr="00683908" w:rsidRDefault="00F01E15" w:rsidP="00F01E15">
      <w:pPr>
        <w:tabs>
          <w:tab w:val="left" w:pos="4320"/>
          <w:tab w:val="left" w:pos="4485"/>
          <w:tab w:val="left" w:pos="5445"/>
        </w:tabs>
        <w:jc w:val="both"/>
        <w:rPr>
          <w:rFonts w:asciiTheme="minorHAnsi" w:eastAsia="Calibri" w:hAnsiTheme="minorHAnsi" w:cstheme="minorHAnsi"/>
          <w:color w:val="000000"/>
        </w:rPr>
      </w:pPr>
      <w:r w:rsidRPr="00683908">
        <w:rPr>
          <w:rFonts w:asciiTheme="minorHAnsi" w:eastAsia="Calibri" w:hAnsiTheme="minorHAnsi" w:cstheme="minorHAnsi"/>
          <w:color w:val="000000"/>
        </w:rPr>
        <w:t xml:space="preserve">En el Reglamento Técnico de Instalaciones Eléctricas – RETIE se establecen los requisitos que garanticen los objetivos </w:t>
      </w:r>
      <w:r w:rsidRPr="00683908">
        <w:rPr>
          <w:rFonts w:asciiTheme="minorHAnsi" w:eastAsia="Calibri" w:hAnsiTheme="minorHAnsi" w:cstheme="minorHAnsi"/>
          <w:color w:val="000000"/>
        </w:rPr>
        <w:lastRenderedPageBreak/>
        <w:t>legítimos de protección contra los riesgos de origen eléctrico, para esto se han recopilado los preceptos esenciales que definen el ámbito de aplicación y las características básicas de las instalaciones eléctricas y algunos requisitos que pueden incidir en las relaciones entre las personas que interactúan con las instalaciones eléctricas o el servicio y los usuarios de la electricidad.</w:t>
      </w:r>
    </w:p>
    <w:p w14:paraId="172D0C79" w14:textId="77777777" w:rsidR="00D376A1" w:rsidRPr="00683908" w:rsidRDefault="00D376A1" w:rsidP="00F01E15">
      <w:pPr>
        <w:tabs>
          <w:tab w:val="left" w:pos="4320"/>
          <w:tab w:val="left" w:pos="4485"/>
          <w:tab w:val="left" w:pos="5445"/>
        </w:tabs>
        <w:jc w:val="both"/>
        <w:rPr>
          <w:rFonts w:asciiTheme="minorHAnsi" w:hAnsiTheme="minorHAnsi" w:cstheme="minorHAnsi"/>
          <w:color w:val="000000"/>
        </w:rPr>
      </w:pPr>
    </w:p>
    <w:p w14:paraId="30A98EE8"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73DC1F23"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3.3.2 Identificar cual es el objetivo principal del Reglamento Técnico de Instalaciones Eléctricas – RETIE, cuál es el campo de aplicación y los requisitos principales que le aplican a cada caso a través de la lectura del artículo 1, articulo 2 y el capítulo 2 del anexo general del RETIE.</w:t>
      </w:r>
    </w:p>
    <w:p w14:paraId="5EA37F25"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41518AFA"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Después de leer y analizar el documento brindado por el instructor, cada aprendiz debe elaborar un listado de los requisitos técnicos esenciales para las instalaciones eléctricas y definir los conceptos de certificación de conformidad RETIE para las instalaciones eléctricas (certificación del constructor y certificación plena) y para productos eléctricos.</w:t>
      </w:r>
    </w:p>
    <w:p w14:paraId="704D7F2B"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68149978"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Luego, participar en la mesa redonda propuesta por el instructor realizando sus intervenciones con base en los conocimientos adquiridos en el anterior ejercicio, el instructor guiará la actividad y resolverá las dudas que se originen en esta.</w:t>
      </w:r>
    </w:p>
    <w:p w14:paraId="79506C61"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w:t>
      </w:r>
    </w:p>
    <w:p w14:paraId="1D5AB2A3"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Evidencia: Listado de requisitos técnicos, participación en clase.</w:t>
      </w:r>
    </w:p>
    <w:p w14:paraId="3B83D22F"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Modalidad: Individual.</w:t>
      </w:r>
    </w:p>
    <w:p w14:paraId="4B232D0A"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Tiempo estimado: </w:t>
      </w:r>
      <w:r w:rsidRPr="00683908">
        <w:rPr>
          <w:rFonts w:asciiTheme="minorHAnsi" w:hAnsiTheme="minorHAnsi" w:cstheme="minorHAnsi"/>
          <w:color w:val="000000"/>
        </w:rPr>
        <w:t>2</w:t>
      </w:r>
      <w:r w:rsidRPr="00683908">
        <w:rPr>
          <w:rFonts w:asciiTheme="minorHAnsi" w:eastAsia="Calibri" w:hAnsiTheme="minorHAnsi" w:cstheme="minorHAnsi"/>
          <w:color w:val="000000"/>
        </w:rPr>
        <w:t> horas</w:t>
      </w:r>
    </w:p>
    <w:p w14:paraId="1F83BBEA"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1BCCCD56"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Actividad No 3.</w:t>
      </w:r>
    </w:p>
    <w:p w14:paraId="1AEE211B"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p>
    <w:p w14:paraId="3C78B983"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3.3.3 Reconocer la simbología utilizada y los requisitos para la elaboración de planos eléctricos mediante el estudio del artículo 6 y 10 del anexo general del RETIE.</w:t>
      </w:r>
    </w:p>
    <w:p w14:paraId="7E71B2F9"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6AEBF93C"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Los aprendices analizan los artículos brindados por el instructor, luego cada aprendiz dibujará en hojas cuadriculadas los símbolos gráficos obligatorios para los siguientes elementos: conductores de neutro, conductores de puesta a tierra, empalme, caja de empalmes, transformador símbolo general, generador, tablero de distribución, tomacorriente monofásico, tomacorriente trifásico, interruptor símbolo general, interruptor bipolar, interruptor con luz piloto, interruptor termo magnético, conmutador unipolar, interruptor unipolar de dos vías y lámpara o luminaria.</w:t>
      </w:r>
    </w:p>
    <w:p w14:paraId="79C55985"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En las mismas hojas establecerá qué es un diseño simplificado según el RETIE y en qué casos se aplica este concepto y relacionará los datos que debe consignar el profesional competente para elaborar el diseño y los entregables al propietario de la instalación, la evidencia será entregada al instructor en la fecha y hora acordada en sesión de formación.</w:t>
      </w:r>
    </w:p>
    <w:p w14:paraId="230844B8"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El instructor aclarará las dudas que hayan surgido en el desarrollo de la actividad y ampliará los conceptos abordados en la misma.</w:t>
      </w:r>
    </w:p>
    <w:p w14:paraId="0F4114FF"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4ECF3F6C"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Para cerrar la actividad los aprendices deben resolver el cuestionario entregado por el instructor en donde se deberán relacionar símbolos con los conceptos trabajados en la actividad.</w:t>
      </w:r>
    </w:p>
    <w:p w14:paraId="7FC0E254"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w:t>
      </w:r>
    </w:p>
    <w:p w14:paraId="25B7B763"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EVIDENCIA: Documento escrito en Word, cuestionario.</w:t>
      </w:r>
    </w:p>
    <w:p w14:paraId="14032902"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Modalidad: Individual.</w:t>
      </w:r>
    </w:p>
    <w:p w14:paraId="5848F59C"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TIEMPO ESTIMADO: </w:t>
      </w:r>
      <w:r w:rsidRPr="00683908">
        <w:rPr>
          <w:rFonts w:asciiTheme="minorHAnsi" w:hAnsiTheme="minorHAnsi" w:cstheme="minorHAnsi"/>
          <w:color w:val="000000"/>
        </w:rPr>
        <w:t>2,5</w:t>
      </w:r>
      <w:r w:rsidRPr="00683908">
        <w:rPr>
          <w:rFonts w:asciiTheme="minorHAnsi" w:eastAsia="Calibri" w:hAnsiTheme="minorHAnsi" w:cstheme="minorHAnsi"/>
          <w:color w:val="000000"/>
        </w:rPr>
        <w:t xml:space="preserve"> horas</w:t>
      </w:r>
    </w:p>
    <w:p w14:paraId="0203513F"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p>
    <w:p w14:paraId="54507CC2"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Actividad No 4.</w:t>
      </w:r>
    </w:p>
    <w:p w14:paraId="2ECEF206"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La sección 210 de la norma técnica Colombiana NTC_2050 trata de los circuitos ramales excepto aquellos que </w:t>
      </w:r>
      <w:r w:rsidRPr="00683908">
        <w:rPr>
          <w:rFonts w:asciiTheme="minorHAnsi" w:eastAsia="Calibri" w:hAnsiTheme="minorHAnsi" w:cstheme="minorHAnsi"/>
          <w:color w:val="000000"/>
        </w:rPr>
        <w:lastRenderedPageBreak/>
        <w:t>alimenten únicamente motores. Los circuitos ramales específicos para alimentar Computadores/ equipos de procesamiento de datos, deben cumplir lo dispuesto en la sección 645 que es una modificación de la sección 210 y trata de los equipos, alambrado de suministro, alambrado de interconexión de equipos y puesta a tierra de los equipos y sistemas informáticos, incluidas unidades terminales en salas para equipos de procesamiento de datos (computadores).</w:t>
      </w:r>
    </w:p>
    <w:p w14:paraId="5427AEF7"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11700AF5"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 xml:space="preserve">3.3.4 Determinar los procedimientos de diseño de circuitos ramales para instalaciones eléctricas de uso final, </w:t>
      </w:r>
      <w:proofErr w:type="gramStart"/>
      <w:r w:rsidRPr="00683908">
        <w:rPr>
          <w:rFonts w:asciiTheme="minorHAnsi" w:eastAsia="Calibri" w:hAnsiTheme="minorHAnsi" w:cstheme="minorHAnsi"/>
          <w:b/>
          <w:color w:val="000000"/>
        </w:rPr>
        <w:t>de acuerdo a</w:t>
      </w:r>
      <w:proofErr w:type="gramEnd"/>
      <w:r w:rsidRPr="00683908">
        <w:rPr>
          <w:rFonts w:asciiTheme="minorHAnsi" w:eastAsia="Calibri" w:hAnsiTheme="minorHAnsi" w:cstheme="minorHAnsi"/>
          <w:b/>
          <w:color w:val="000000"/>
        </w:rPr>
        <w:t xml:space="preserve"> la norma técnica colombiana.</w:t>
      </w:r>
    </w:p>
    <w:p w14:paraId="12610896"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p>
    <w:p w14:paraId="2F932315" w14:textId="3CD15FCC"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Los aprendices deben realizar el estudio de la sección 645 de la norma técnica colombiana la cual pueden encontrar en la carpeta dispuesta para ello en </w:t>
      </w:r>
      <w:proofErr w:type="spellStart"/>
      <w:r w:rsidRPr="00683908">
        <w:rPr>
          <w:rFonts w:asciiTheme="minorHAnsi" w:hAnsiTheme="minorHAnsi" w:cstheme="minorHAnsi"/>
          <w:color w:val="000000"/>
        </w:rPr>
        <w:t>Territorium</w:t>
      </w:r>
      <w:proofErr w:type="spellEnd"/>
      <w:r w:rsidRPr="00683908">
        <w:rPr>
          <w:rFonts w:asciiTheme="minorHAnsi" w:eastAsia="Calibri" w:hAnsiTheme="minorHAnsi" w:cstheme="minorHAnsi"/>
          <w:color w:val="000000"/>
        </w:rPr>
        <w:t>.</w:t>
      </w:r>
    </w:p>
    <w:p w14:paraId="3AB5A622"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Luego en grupos de cuatro (4) aprendices realizarán una presentación en PowerPoint para explicar al resto del grupo por medio de la exposición, uno de los temas abajo listados, el cual será asignado por el instructor. </w:t>
      </w:r>
    </w:p>
    <w:p w14:paraId="65B34775"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29C93CEE" w14:textId="77777777" w:rsidR="00F01E15" w:rsidRPr="00683908" w:rsidRDefault="00F01E15" w:rsidP="00F01E15">
      <w:pPr>
        <w:widowControl/>
        <w:numPr>
          <w:ilvl w:val="0"/>
          <w:numId w:val="26"/>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Requisitos especiales de las salas de procesamiento de datos.</w:t>
      </w:r>
    </w:p>
    <w:p w14:paraId="28333FBE" w14:textId="77777777" w:rsidR="00F01E15" w:rsidRPr="00683908" w:rsidRDefault="00F01E15" w:rsidP="00F01E15">
      <w:pPr>
        <w:widowControl/>
        <w:numPr>
          <w:ilvl w:val="0"/>
          <w:numId w:val="26"/>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Características de Circuitos de suministro y cables de interconexión.</w:t>
      </w:r>
    </w:p>
    <w:p w14:paraId="5121283A" w14:textId="77777777" w:rsidR="00F01E15" w:rsidRPr="00683908" w:rsidRDefault="00F01E15" w:rsidP="00F01E15">
      <w:pPr>
        <w:widowControl/>
        <w:numPr>
          <w:ilvl w:val="0"/>
          <w:numId w:val="26"/>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 xml:space="preserve">Requisitos para Los cables que </w:t>
      </w:r>
      <w:proofErr w:type="gramStart"/>
      <w:r w:rsidRPr="00683908">
        <w:rPr>
          <w:rFonts w:asciiTheme="minorHAnsi" w:eastAsia="Calibri" w:hAnsiTheme="minorHAnsi" w:cstheme="minorHAnsi"/>
          <w:color w:val="000000"/>
        </w:rPr>
        <w:t>salgan fuera</w:t>
      </w:r>
      <w:proofErr w:type="gramEnd"/>
      <w:r w:rsidRPr="00683908">
        <w:rPr>
          <w:rFonts w:asciiTheme="minorHAnsi" w:eastAsia="Calibri" w:hAnsiTheme="minorHAnsi" w:cstheme="minorHAnsi"/>
          <w:color w:val="000000"/>
        </w:rPr>
        <w:t xml:space="preserve"> de las salas de computadores.</w:t>
      </w:r>
    </w:p>
    <w:p w14:paraId="00110880" w14:textId="77777777" w:rsidR="00F01E15" w:rsidRPr="00683908" w:rsidRDefault="00F01E15" w:rsidP="00F01E15">
      <w:pPr>
        <w:widowControl/>
        <w:numPr>
          <w:ilvl w:val="0"/>
          <w:numId w:val="26"/>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Requisitos para cables de penetración por los límites de las salas resistentes al fuego.</w:t>
      </w:r>
    </w:p>
    <w:p w14:paraId="287FB84B" w14:textId="77777777" w:rsidR="00F01E15" w:rsidRPr="00683908" w:rsidRDefault="00F01E15" w:rsidP="00F01E15">
      <w:pPr>
        <w:widowControl/>
        <w:numPr>
          <w:ilvl w:val="0"/>
          <w:numId w:val="26"/>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Requisitos para medios de desconexión.</w:t>
      </w:r>
    </w:p>
    <w:p w14:paraId="46CDEC04" w14:textId="77777777" w:rsidR="00F01E15" w:rsidRPr="00683908" w:rsidRDefault="00F01E15" w:rsidP="00F01E15">
      <w:pPr>
        <w:widowControl/>
        <w:numPr>
          <w:ilvl w:val="0"/>
          <w:numId w:val="26"/>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Requisitos para Sistemas de alimentación ininterrumpida (UPS).</w:t>
      </w:r>
    </w:p>
    <w:p w14:paraId="64E4239A" w14:textId="77777777" w:rsidR="00F01E15" w:rsidRPr="00683908" w:rsidRDefault="00F01E15" w:rsidP="00F01E15">
      <w:pPr>
        <w:widowControl/>
        <w:numPr>
          <w:ilvl w:val="0"/>
          <w:numId w:val="26"/>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Requisitos del sistema de puesta a tierra SPT.</w:t>
      </w:r>
    </w:p>
    <w:p w14:paraId="1F36B618" w14:textId="77777777" w:rsidR="00F01E15" w:rsidRPr="00683908" w:rsidRDefault="00F01E15" w:rsidP="00F01E15">
      <w:pPr>
        <w:widowControl/>
        <w:numPr>
          <w:ilvl w:val="0"/>
          <w:numId w:val="26"/>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 xml:space="preserve">Requisitos de </w:t>
      </w:r>
      <w:r w:rsidRPr="00683908">
        <w:rPr>
          <w:rFonts w:asciiTheme="minorHAnsi" w:hAnsiTheme="minorHAnsi" w:cstheme="minorHAnsi"/>
        </w:rPr>
        <w:t>rotulación</w:t>
      </w:r>
      <w:r w:rsidRPr="00683908">
        <w:rPr>
          <w:rFonts w:asciiTheme="minorHAnsi" w:eastAsia="Calibri" w:hAnsiTheme="minorHAnsi" w:cstheme="minorHAnsi"/>
          <w:color w:val="000000"/>
        </w:rPr>
        <w:t xml:space="preserve"> de los equipos para procesamiento de datos.</w:t>
      </w:r>
    </w:p>
    <w:p w14:paraId="10F486D2" w14:textId="77777777" w:rsidR="00F01E15" w:rsidRPr="00683908" w:rsidRDefault="00F01E15" w:rsidP="00F01E15">
      <w:pPr>
        <w:tabs>
          <w:tab w:val="left" w:pos="4320"/>
          <w:tab w:val="left" w:pos="4485"/>
          <w:tab w:val="left" w:pos="5445"/>
        </w:tabs>
        <w:ind w:left="720"/>
        <w:jc w:val="both"/>
        <w:rPr>
          <w:rFonts w:asciiTheme="minorHAnsi" w:hAnsiTheme="minorHAnsi" w:cstheme="minorHAnsi"/>
          <w:color w:val="000000"/>
        </w:rPr>
      </w:pPr>
    </w:p>
    <w:p w14:paraId="0FE4E070"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El instructor guiará las exposiciones, al finalizar cada grupo, se </w:t>
      </w:r>
      <w:r w:rsidRPr="00683908">
        <w:rPr>
          <w:rFonts w:asciiTheme="minorHAnsi" w:hAnsiTheme="minorHAnsi" w:cstheme="minorHAnsi"/>
          <w:color w:val="000000"/>
        </w:rPr>
        <w:t>aclararán</w:t>
      </w:r>
      <w:r w:rsidRPr="00683908">
        <w:rPr>
          <w:rFonts w:asciiTheme="minorHAnsi" w:eastAsia="Calibri" w:hAnsiTheme="minorHAnsi" w:cstheme="minorHAnsi"/>
          <w:color w:val="000000"/>
        </w:rPr>
        <w:t xml:space="preserve"> inquietudes que se generen en los aprendices referentes al tema expuesto.</w:t>
      </w:r>
    </w:p>
    <w:p w14:paraId="5A82DA5D"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w:t>
      </w:r>
    </w:p>
    <w:p w14:paraId="69000C08"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Evidencia: Presentación en PowerPoint.</w:t>
      </w:r>
    </w:p>
    <w:p w14:paraId="41DA7E7A"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Modalidad: Grupal.</w:t>
      </w:r>
    </w:p>
    <w:p w14:paraId="7632D38D"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Tiempo estimado: </w:t>
      </w:r>
      <w:r w:rsidRPr="00683908">
        <w:rPr>
          <w:rFonts w:asciiTheme="minorHAnsi" w:hAnsiTheme="minorHAnsi" w:cstheme="minorHAnsi"/>
          <w:color w:val="000000"/>
        </w:rPr>
        <w:t>12,5</w:t>
      </w:r>
      <w:r w:rsidRPr="00683908">
        <w:rPr>
          <w:rFonts w:asciiTheme="minorHAnsi" w:eastAsia="Calibri" w:hAnsiTheme="minorHAnsi" w:cstheme="minorHAnsi"/>
          <w:color w:val="000000"/>
        </w:rPr>
        <w:t> horas</w:t>
      </w:r>
    </w:p>
    <w:p w14:paraId="16EAC222" w14:textId="77777777" w:rsidR="00F01E15" w:rsidRPr="00683908" w:rsidRDefault="00F01E15" w:rsidP="00F01E15">
      <w:pPr>
        <w:tabs>
          <w:tab w:val="left" w:pos="4320"/>
          <w:tab w:val="left" w:pos="4485"/>
          <w:tab w:val="left" w:pos="5445"/>
        </w:tabs>
        <w:jc w:val="both"/>
        <w:rPr>
          <w:rFonts w:asciiTheme="minorHAnsi" w:hAnsiTheme="minorHAnsi" w:cstheme="minorHAnsi"/>
        </w:rPr>
      </w:pPr>
    </w:p>
    <w:p w14:paraId="47265A35"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Actividad No 5.</w:t>
      </w:r>
    </w:p>
    <w:p w14:paraId="255F8483"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El cuadro de cargas de una instalación </w:t>
      </w:r>
      <w:proofErr w:type="gramStart"/>
      <w:r w:rsidRPr="00683908">
        <w:rPr>
          <w:rFonts w:asciiTheme="minorHAnsi" w:eastAsia="Calibri" w:hAnsiTheme="minorHAnsi" w:cstheme="minorHAnsi"/>
          <w:color w:val="000000"/>
        </w:rPr>
        <w:t>eléctrica,</w:t>
      </w:r>
      <w:proofErr w:type="gramEnd"/>
      <w:r w:rsidRPr="00683908">
        <w:rPr>
          <w:rFonts w:asciiTheme="minorHAnsi" w:eastAsia="Calibri" w:hAnsiTheme="minorHAnsi" w:cstheme="minorHAnsi"/>
          <w:color w:val="000000"/>
        </w:rPr>
        <w:t xml:space="preserve"> es el cuadro donde se señalan los diferentes circuitos ramales con las correspondientes cargas que lo componen, así como la potencia total, fases y protección de cada uno de ellos.</w:t>
      </w:r>
    </w:p>
    <w:p w14:paraId="5C6B6696"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1F4B6FE5"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3.3.5 Distinguir los procedimientos utilizados en el diseño de un cuadro de cargas teniendo como referente la norma técnica colombiana</w:t>
      </w:r>
      <w:r w:rsidRPr="00683908">
        <w:rPr>
          <w:rFonts w:asciiTheme="minorHAnsi" w:hAnsiTheme="minorHAnsi" w:cstheme="minorHAnsi"/>
          <w:b/>
          <w:color w:val="000000"/>
        </w:rPr>
        <w:t xml:space="preserve"> </w:t>
      </w:r>
      <w:r w:rsidRPr="00683908">
        <w:rPr>
          <w:rFonts w:asciiTheme="minorHAnsi" w:eastAsia="Calibri" w:hAnsiTheme="minorHAnsi" w:cstheme="minorHAnsi"/>
          <w:b/>
          <w:color w:val="000000"/>
        </w:rPr>
        <w:t>y el documento “Cuadro de cargas”.</w:t>
      </w:r>
    </w:p>
    <w:p w14:paraId="2C107125"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0DD160D3"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Los aprendices deben realizar el estudio de la sección 210 de la norma técnica colombiana NTC 2050 y el documento “cuadro de cargas” ubicados en la carpeta dispuesta para ello en la plataforma </w:t>
      </w:r>
      <w:proofErr w:type="spellStart"/>
      <w:r w:rsidRPr="00683908">
        <w:rPr>
          <w:rFonts w:asciiTheme="minorHAnsi" w:hAnsiTheme="minorHAnsi" w:cstheme="minorHAnsi"/>
          <w:color w:val="000000"/>
        </w:rPr>
        <w:t>Territorium</w:t>
      </w:r>
      <w:proofErr w:type="spellEnd"/>
      <w:r w:rsidRPr="00683908">
        <w:rPr>
          <w:rFonts w:asciiTheme="minorHAnsi" w:eastAsia="Calibri" w:hAnsiTheme="minorHAnsi" w:cstheme="minorHAnsi"/>
          <w:color w:val="000000"/>
        </w:rPr>
        <w:t>.</w:t>
      </w:r>
    </w:p>
    <w:p w14:paraId="347C43F6"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1E480EE2"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Posteriormente en grupo de cuatro (4) personas, diseñar el cuadro de cargas para la instalación eléctrica de una vivienda unifamiliar, la cual deberá contar con los siguientes elementos:</w:t>
      </w:r>
    </w:p>
    <w:p w14:paraId="4D6FB7C3"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51E98E81"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12 bombillos de 100W</w:t>
      </w:r>
    </w:p>
    <w:p w14:paraId="080CBC77"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4 bombillos de 60W</w:t>
      </w:r>
    </w:p>
    <w:p w14:paraId="6BA6CD49"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12 tomas normales para 200W</w:t>
      </w:r>
    </w:p>
    <w:p w14:paraId="791E623A"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1 toma especiales para 1500W</w:t>
      </w:r>
    </w:p>
    <w:p w14:paraId="1DAB3CE4"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1 toma especial para 2200W</w:t>
      </w:r>
    </w:p>
    <w:p w14:paraId="4D4BA702"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6A52C9B2"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El diseño solicitado, deberá utilizar la menor cantidad de circuitos ramales posibles y una acometida monofásica bifilar. Luego mediante un juego de roles en el cual el instructor es el cliente y los grupos el ofertante deberán diseñar una estrategia para persuadir al cliente para que elija su diseño.</w:t>
      </w:r>
    </w:p>
    <w:p w14:paraId="0510A6EE"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6AE0B633"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El instructor dedicará una sección para aclarar las dudas que hayan surgido en el desarrollo de la actividad.</w:t>
      </w:r>
    </w:p>
    <w:p w14:paraId="49BAB624"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w:t>
      </w:r>
    </w:p>
    <w:p w14:paraId="1AEA6769"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Evidencia: Documento diseño cuadro de cargas.</w:t>
      </w:r>
    </w:p>
    <w:p w14:paraId="2D8DE2F0"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Modalidad: Grupal.</w:t>
      </w:r>
    </w:p>
    <w:p w14:paraId="3747E914"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Tiempo estimado: </w:t>
      </w:r>
      <w:r w:rsidRPr="00683908">
        <w:rPr>
          <w:rFonts w:asciiTheme="minorHAnsi" w:hAnsiTheme="minorHAnsi" w:cstheme="minorHAnsi"/>
          <w:color w:val="000000"/>
        </w:rPr>
        <w:t>5</w:t>
      </w:r>
      <w:r w:rsidRPr="00683908">
        <w:rPr>
          <w:rFonts w:asciiTheme="minorHAnsi" w:eastAsia="Calibri" w:hAnsiTheme="minorHAnsi" w:cstheme="minorHAnsi"/>
          <w:color w:val="000000"/>
        </w:rPr>
        <w:t> horas</w:t>
      </w:r>
    </w:p>
    <w:p w14:paraId="5CC58093"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1FE27F37"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Actividad No 6.</w:t>
      </w:r>
    </w:p>
    <w:p w14:paraId="4F372577"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p>
    <w:p w14:paraId="11A520D2"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 xml:space="preserve">3.3.6 Identificar el calibre de los conductores </w:t>
      </w:r>
      <w:proofErr w:type="gramStart"/>
      <w:r w:rsidRPr="00683908">
        <w:rPr>
          <w:rFonts w:asciiTheme="minorHAnsi" w:eastAsia="Calibri" w:hAnsiTheme="minorHAnsi" w:cstheme="minorHAnsi"/>
          <w:b/>
          <w:color w:val="000000"/>
        </w:rPr>
        <w:t>de acuerdo a</w:t>
      </w:r>
      <w:proofErr w:type="gramEnd"/>
      <w:r w:rsidRPr="00683908">
        <w:rPr>
          <w:rFonts w:asciiTheme="minorHAnsi" w:eastAsia="Calibri" w:hAnsiTheme="minorHAnsi" w:cstheme="minorHAnsi"/>
          <w:b/>
          <w:color w:val="000000"/>
        </w:rPr>
        <w:t xml:space="preserve"> la cantidad de corriente que se necesite, retomando el cuadro diseñado en la actividad anterior.</w:t>
      </w:r>
    </w:p>
    <w:p w14:paraId="06E8E2EC"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p>
    <w:p w14:paraId="2F5627EA"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p>
    <w:p w14:paraId="17460DFB"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CALIBRE O SECCION: Es la sección o área transversal que tienen los conductores. Tiene relación directa con la naturaleza y resistencia de los conductores.</w:t>
      </w:r>
    </w:p>
    <w:p w14:paraId="75932515"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29027ABC"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roofErr w:type="gramStart"/>
      <w:r w:rsidRPr="00683908">
        <w:rPr>
          <w:rFonts w:asciiTheme="minorHAnsi" w:eastAsia="Calibri" w:hAnsiTheme="minorHAnsi" w:cstheme="minorHAnsi"/>
          <w:color w:val="000000"/>
        </w:rPr>
        <w:t>De acuerdo a</w:t>
      </w:r>
      <w:proofErr w:type="gramEnd"/>
      <w:r w:rsidRPr="00683908">
        <w:rPr>
          <w:rFonts w:asciiTheme="minorHAnsi" w:eastAsia="Calibri" w:hAnsiTheme="minorHAnsi" w:cstheme="minorHAnsi"/>
          <w:color w:val="000000"/>
        </w:rPr>
        <w:t xml:space="preserve"> la AWG (en inglés </w:t>
      </w:r>
      <w:proofErr w:type="spellStart"/>
      <w:r w:rsidRPr="00683908">
        <w:rPr>
          <w:rFonts w:asciiTheme="minorHAnsi" w:eastAsia="Calibri" w:hAnsiTheme="minorHAnsi" w:cstheme="minorHAnsi"/>
          <w:i/>
          <w:color w:val="000000"/>
        </w:rPr>
        <w:t>american</w:t>
      </w:r>
      <w:proofErr w:type="spellEnd"/>
      <w:r w:rsidRPr="00683908">
        <w:rPr>
          <w:rFonts w:asciiTheme="minorHAnsi" w:eastAsia="Calibri" w:hAnsiTheme="minorHAnsi" w:cstheme="minorHAnsi"/>
          <w:i/>
          <w:color w:val="000000"/>
        </w:rPr>
        <w:t xml:space="preserve"> </w:t>
      </w:r>
      <w:proofErr w:type="spellStart"/>
      <w:r w:rsidRPr="00683908">
        <w:rPr>
          <w:rFonts w:asciiTheme="minorHAnsi" w:eastAsia="Calibri" w:hAnsiTheme="minorHAnsi" w:cstheme="minorHAnsi"/>
          <w:i/>
          <w:color w:val="000000"/>
        </w:rPr>
        <w:t>wire</w:t>
      </w:r>
      <w:proofErr w:type="spellEnd"/>
      <w:r w:rsidRPr="00683908">
        <w:rPr>
          <w:rFonts w:asciiTheme="minorHAnsi" w:eastAsia="Calibri" w:hAnsiTheme="minorHAnsi" w:cstheme="minorHAnsi"/>
          <w:i/>
          <w:color w:val="000000"/>
        </w:rPr>
        <w:t xml:space="preserve"> gauge</w:t>
      </w:r>
      <w:r w:rsidRPr="00683908">
        <w:rPr>
          <w:rFonts w:asciiTheme="minorHAnsi" w:eastAsia="Calibri" w:hAnsiTheme="minorHAnsi" w:cstheme="minorHAnsi"/>
          <w:color w:val="000000"/>
        </w:rPr>
        <w:t>) el calibre de los conductores se identifica mediante un número: los números más altos hacen referencia a los calibres más delgados y los números más bajos a calibres más gruesos, como puede apreciarse en la siguiente tabla.</w:t>
      </w:r>
    </w:p>
    <w:p w14:paraId="5F2B4B8C"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1AFE1E1E" w14:textId="77777777" w:rsidR="00F01E15" w:rsidRPr="00683908" w:rsidRDefault="00F01E15" w:rsidP="00F01E15">
      <w:pPr>
        <w:tabs>
          <w:tab w:val="left" w:pos="4320"/>
          <w:tab w:val="left" w:pos="4485"/>
          <w:tab w:val="left" w:pos="5445"/>
        </w:tabs>
        <w:jc w:val="center"/>
        <w:rPr>
          <w:rFonts w:asciiTheme="minorHAnsi" w:hAnsiTheme="minorHAnsi" w:cstheme="minorHAnsi"/>
          <w:color w:val="000000"/>
        </w:rPr>
      </w:pPr>
      <w:r w:rsidRPr="00683908">
        <w:rPr>
          <w:rFonts w:asciiTheme="minorHAnsi" w:hAnsiTheme="minorHAnsi" w:cstheme="minorHAnsi"/>
          <w:noProof/>
          <w:color w:val="000000"/>
        </w:rPr>
        <w:drawing>
          <wp:inline distT="0" distB="0" distL="0" distR="0" wp14:anchorId="58CD3F06" wp14:editId="54F7AA23">
            <wp:extent cx="5660623" cy="2955366"/>
            <wp:effectExtent l="0" t="0" r="0" b="0"/>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5660623" cy="2955366"/>
                    </a:xfrm>
                    <a:prstGeom prst="rect">
                      <a:avLst/>
                    </a:prstGeom>
                    <a:ln/>
                  </pic:spPr>
                </pic:pic>
              </a:graphicData>
            </a:graphic>
          </wp:inline>
        </w:drawing>
      </w:r>
    </w:p>
    <w:p w14:paraId="21D619BA" w14:textId="77777777" w:rsidR="00F01E15" w:rsidRPr="00683908" w:rsidRDefault="00F01E15" w:rsidP="00F01E15">
      <w:pPr>
        <w:tabs>
          <w:tab w:val="left" w:pos="4320"/>
          <w:tab w:val="left" w:pos="4485"/>
          <w:tab w:val="left" w:pos="5445"/>
        </w:tabs>
        <w:rPr>
          <w:rFonts w:asciiTheme="minorHAnsi" w:hAnsiTheme="minorHAnsi" w:cstheme="minorHAnsi"/>
          <w:color w:val="000000"/>
        </w:rPr>
      </w:pPr>
    </w:p>
    <w:p w14:paraId="2DA5AA38"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color w:val="000000"/>
        </w:rPr>
        <w:t>En la NTC 2050 encontramos además las siguientes normas específicas:</w:t>
      </w:r>
    </w:p>
    <w:p w14:paraId="47800248" w14:textId="77777777" w:rsidR="00F01E15" w:rsidRPr="00683908" w:rsidRDefault="00F01E15" w:rsidP="00F01E15">
      <w:pPr>
        <w:tabs>
          <w:tab w:val="left" w:pos="4320"/>
          <w:tab w:val="left" w:pos="4485"/>
          <w:tab w:val="left" w:pos="5445"/>
        </w:tabs>
        <w:rPr>
          <w:rFonts w:asciiTheme="minorHAnsi" w:hAnsiTheme="minorHAnsi" w:cstheme="minorHAnsi"/>
          <w:color w:val="000000"/>
        </w:rPr>
      </w:pPr>
    </w:p>
    <w:p w14:paraId="14E45921"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color w:val="000000"/>
        </w:rPr>
        <w:t>210 – 19c: </w:t>
      </w:r>
      <w:r w:rsidRPr="00683908">
        <w:rPr>
          <w:rFonts w:asciiTheme="minorHAnsi" w:eastAsia="Calibri" w:hAnsiTheme="minorHAnsi" w:cstheme="minorHAnsi"/>
          <w:b/>
          <w:color w:val="000000"/>
        </w:rPr>
        <w:t>el calibre más pequeño </w:t>
      </w:r>
      <w:r w:rsidRPr="00683908">
        <w:rPr>
          <w:rFonts w:asciiTheme="minorHAnsi" w:eastAsia="Calibri" w:hAnsiTheme="minorHAnsi" w:cstheme="minorHAnsi"/>
          <w:color w:val="000000"/>
        </w:rPr>
        <w:t>que se permite en circuitos ramales que alimentan a cargas distintas de artefactos de cocina deben tener una sección transversal no menor de 2,08 mm² (14 AWG).</w:t>
      </w:r>
    </w:p>
    <w:p w14:paraId="173BF9B8" w14:textId="77777777" w:rsidR="00F01E15" w:rsidRPr="00683908" w:rsidRDefault="00F01E15" w:rsidP="00F01E15">
      <w:pPr>
        <w:tabs>
          <w:tab w:val="left" w:pos="4320"/>
          <w:tab w:val="left" w:pos="4485"/>
          <w:tab w:val="left" w:pos="5445"/>
        </w:tabs>
        <w:rPr>
          <w:rFonts w:asciiTheme="minorHAnsi" w:hAnsiTheme="minorHAnsi" w:cstheme="minorHAnsi"/>
          <w:color w:val="000000"/>
        </w:rPr>
      </w:pPr>
    </w:p>
    <w:p w14:paraId="72E7BA31"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color w:val="000000"/>
        </w:rPr>
        <w:t>402 – 6: </w:t>
      </w:r>
      <w:r w:rsidRPr="00683908">
        <w:rPr>
          <w:rFonts w:asciiTheme="minorHAnsi" w:eastAsia="Calibri" w:hAnsiTheme="minorHAnsi" w:cstheme="minorHAnsi"/>
          <w:b/>
          <w:color w:val="000000"/>
        </w:rPr>
        <w:t>Lámparas y electrodomésticos menores: </w:t>
      </w:r>
      <w:r w:rsidRPr="00683908">
        <w:rPr>
          <w:rFonts w:asciiTheme="minorHAnsi" w:eastAsia="Calibri" w:hAnsiTheme="minorHAnsi" w:cstheme="minorHAnsi"/>
          <w:color w:val="000000"/>
        </w:rPr>
        <w:t xml:space="preserve">las lámparas portátiles, esquineras y electrodomésticos menores </w:t>
      </w:r>
      <w:r w:rsidRPr="00683908">
        <w:rPr>
          <w:rFonts w:asciiTheme="minorHAnsi" w:eastAsia="Calibri" w:hAnsiTheme="minorHAnsi" w:cstheme="minorHAnsi"/>
          <w:color w:val="000000"/>
        </w:rPr>
        <w:lastRenderedPageBreak/>
        <w:t>como radios, televisores, equipos de sonido, etc. Pueden emplear conductores con una sección transversal no menor a 0,82 mm² (18 AWG)</w:t>
      </w:r>
    </w:p>
    <w:p w14:paraId="3EDEEC67" w14:textId="77777777" w:rsidR="00F01E15" w:rsidRPr="00683908" w:rsidRDefault="00F01E15" w:rsidP="00F01E15">
      <w:pPr>
        <w:tabs>
          <w:tab w:val="left" w:pos="4320"/>
          <w:tab w:val="left" w:pos="4485"/>
          <w:tab w:val="left" w:pos="5445"/>
        </w:tabs>
        <w:rPr>
          <w:rFonts w:asciiTheme="minorHAnsi" w:hAnsiTheme="minorHAnsi" w:cstheme="minorHAnsi"/>
          <w:color w:val="000000"/>
        </w:rPr>
      </w:pPr>
    </w:p>
    <w:p w14:paraId="091FF5FA"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b/>
          <w:color w:val="000000"/>
        </w:rPr>
        <w:t>CORRIENTE QUE PUEDEN CONDUCIR:</w:t>
      </w:r>
    </w:p>
    <w:p w14:paraId="2A2C2108"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color w:val="000000"/>
        </w:rPr>
        <w:t>La cantidad de corriente que puede pasar por un conductor depende principalmente del calibre que este tenga.</w:t>
      </w:r>
    </w:p>
    <w:p w14:paraId="79FC05FF" w14:textId="77777777" w:rsidR="00F01E15" w:rsidRPr="00683908" w:rsidRDefault="00F01E15" w:rsidP="00F01E15">
      <w:pPr>
        <w:tabs>
          <w:tab w:val="left" w:pos="4320"/>
          <w:tab w:val="left" w:pos="4485"/>
          <w:tab w:val="left" w:pos="5445"/>
        </w:tabs>
        <w:rPr>
          <w:rFonts w:asciiTheme="minorHAnsi" w:hAnsiTheme="minorHAnsi" w:cstheme="minorHAnsi"/>
          <w:color w:val="000000"/>
        </w:rPr>
      </w:pPr>
    </w:p>
    <w:p w14:paraId="547EFC86"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color w:val="000000"/>
        </w:rPr>
        <w:t>Sin embargo,</w:t>
      </w:r>
      <w:r w:rsidRPr="00683908">
        <w:rPr>
          <w:rFonts w:asciiTheme="minorHAnsi" w:hAnsiTheme="minorHAnsi" w:cstheme="minorHAnsi"/>
          <w:color w:val="000000"/>
        </w:rPr>
        <w:t xml:space="preserve"> </w:t>
      </w:r>
      <w:r w:rsidRPr="00683908">
        <w:rPr>
          <w:rFonts w:asciiTheme="minorHAnsi" w:eastAsia="Calibri" w:hAnsiTheme="minorHAnsi" w:cstheme="minorHAnsi"/>
          <w:color w:val="000000"/>
        </w:rPr>
        <w:t>existen otros aspectos (temperatura, número de conductores).</w:t>
      </w:r>
    </w:p>
    <w:p w14:paraId="26AA884F"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color w:val="000000"/>
        </w:rPr>
        <w:t xml:space="preserve">Cuando la temperatura es mayor de 20ºC, la capacidad de conducción de los conductores para transportar determinada cantidad de </w:t>
      </w:r>
      <w:proofErr w:type="gramStart"/>
      <w:r w:rsidRPr="00683908">
        <w:rPr>
          <w:rFonts w:asciiTheme="minorHAnsi" w:eastAsia="Calibri" w:hAnsiTheme="minorHAnsi" w:cstheme="minorHAnsi"/>
          <w:color w:val="000000"/>
        </w:rPr>
        <w:t>corriente,</w:t>
      </w:r>
      <w:proofErr w:type="gramEnd"/>
      <w:r w:rsidRPr="00683908">
        <w:rPr>
          <w:rFonts w:asciiTheme="minorHAnsi" w:eastAsia="Calibri" w:hAnsiTheme="minorHAnsi" w:cstheme="minorHAnsi"/>
          <w:color w:val="000000"/>
        </w:rPr>
        <w:t xml:space="preserve"> empieza a verse afectada.</w:t>
      </w:r>
    </w:p>
    <w:p w14:paraId="773BFA30" w14:textId="77777777" w:rsidR="00F01E15" w:rsidRPr="00683908" w:rsidRDefault="00F01E15" w:rsidP="00F01E15">
      <w:pPr>
        <w:tabs>
          <w:tab w:val="left" w:pos="4320"/>
          <w:tab w:val="left" w:pos="4485"/>
          <w:tab w:val="left" w:pos="5445"/>
        </w:tabs>
        <w:rPr>
          <w:rFonts w:asciiTheme="minorHAnsi" w:hAnsiTheme="minorHAnsi" w:cstheme="minorHAnsi"/>
          <w:color w:val="000000"/>
        </w:rPr>
      </w:pPr>
    </w:p>
    <w:p w14:paraId="52FA0C2E"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color w:val="000000"/>
        </w:rPr>
        <w:t>De igual manera, cuando por un ducto pasan cuatro o más conductores, la capacidad de conducción del conductor empieza a disminuir, ya que la temperatura interna del ducto empieza a subir.</w:t>
      </w:r>
    </w:p>
    <w:p w14:paraId="5DB22D95" w14:textId="77777777" w:rsidR="00F01E15" w:rsidRPr="00683908" w:rsidRDefault="00F01E15" w:rsidP="00F01E15">
      <w:pPr>
        <w:tabs>
          <w:tab w:val="left" w:pos="4320"/>
          <w:tab w:val="left" w:pos="4485"/>
          <w:tab w:val="left" w:pos="5445"/>
        </w:tabs>
        <w:rPr>
          <w:rFonts w:asciiTheme="minorHAnsi" w:hAnsiTheme="minorHAnsi" w:cstheme="minorHAnsi"/>
          <w:color w:val="000000"/>
        </w:rPr>
      </w:pPr>
    </w:p>
    <w:p w14:paraId="178B840C"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Determinar el calibre de los conductores para fase y neutro por ducto y aéreo, diámetro de ducto para la acometida, capacidad de corriente para el cantador monofásico, capacidad de corriente para el totalizador, numero de circuitos para la caja de distribución, tipo de aislamiento y calibre para los conductores de los circuitos ramales y diámetro de los ductos para los circuitos ramales. Para el cuadro de cargas diseñado en la actividad 3.3.5. Apoyándose en el anexo "Diseño Plano" el cual será entregado por el instructor.</w:t>
      </w:r>
    </w:p>
    <w:p w14:paraId="5E558ECF" w14:textId="77777777" w:rsidR="00F01E15" w:rsidRPr="00683908" w:rsidRDefault="00F01E15" w:rsidP="00F01E15">
      <w:pPr>
        <w:tabs>
          <w:tab w:val="left" w:pos="4320"/>
          <w:tab w:val="left" w:pos="4485"/>
          <w:tab w:val="left" w:pos="5445"/>
        </w:tabs>
        <w:rPr>
          <w:rFonts w:asciiTheme="minorHAnsi" w:hAnsiTheme="minorHAnsi" w:cstheme="minorHAnsi"/>
          <w:color w:val="000000"/>
        </w:rPr>
      </w:pPr>
    </w:p>
    <w:p w14:paraId="13547BDC"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color w:val="000000"/>
        </w:rPr>
        <w:t>La actividad debe ser realizada en grupos de cuatro (4) personas.</w:t>
      </w:r>
    </w:p>
    <w:p w14:paraId="2B20668A" w14:textId="77777777" w:rsidR="00F01E15" w:rsidRPr="00683908" w:rsidRDefault="00F01E15" w:rsidP="00F01E15">
      <w:pPr>
        <w:tabs>
          <w:tab w:val="left" w:pos="4320"/>
          <w:tab w:val="left" w:pos="4485"/>
          <w:tab w:val="left" w:pos="5445"/>
        </w:tabs>
        <w:rPr>
          <w:rFonts w:asciiTheme="minorHAnsi" w:hAnsiTheme="minorHAnsi" w:cstheme="minorHAnsi"/>
          <w:color w:val="000000"/>
        </w:rPr>
      </w:pPr>
    </w:p>
    <w:p w14:paraId="150A77C7"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color w:val="000000"/>
        </w:rPr>
        <w:t>El instructor aclara las dudas que surjan durante el desarrollo de la actividad.</w:t>
      </w:r>
    </w:p>
    <w:p w14:paraId="4DA1D73F"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color w:val="000000"/>
        </w:rPr>
        <w:t> </w:t>
      </w:r>
    </w:p>
    <w:p w14:paraId="54CB7071"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color w:val="000000"/>
        </w:rPr>
        <w:t>Evidencia: Documento cálculo de materiales.</w:t>
      </w:r>
    </w:p>
    <w:p w14:paraId="1BA56FC0"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color w:val="000000"/>
        </w:rPr>
        <w:t>Modalidad: Grupal.</w:t>
      </w:r>
    </w:p>
    <w:p w14:paraId="34BCE447"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color w:val="000000"/>
        </w:rPr>
        <w:t xml:space="preserve">Tiempo estimado: </w:t>
      </w:r>
      <w:r w:rsidRPr="00683908">
        <w:rPr>
          <w:rFonts w:asciiTheme="minorHAnsi" w:hAnsiTheme="minorHAnsi" w:cstheme="minorHAnsi"/>
          <w:color w:val="000000"/>
        </w:rPr>
        <w:t>5,4</w:t>
      </w:r>
      <w:r w:rsidRPr="00683908">
        <w:rPr>
          <w:rFonts w:asciiTheme="minorHAnsi" w:eastAsia="Calibri" w:hAnsiTheme="minorHAnsi" w:cstheme="minorHAnsi"/>
          <w:color w:val="000000"/>
        </w:rPr>
        <w:t> horas</w:t>
      </w:r>
    </w:p>
    <w:p w14:paraId="4D8E553A" w14:textId="77777777" w:rsidR="00F01E15" w:rsidRPr="00683908" w:rsidRDefault="00F01E15" w:rsidP="00F01E15">
      <w:pPr>
        <w:tabs>
          <w:tab w:val="left" w:pos="4320"/>
          <w:tab w:val="left" w:pos="4485"/>
          <w:tab w:val="left" w:pos="5445"/>
        </w:tabs>
        <w:rPr>
          <w:rFonts w:asciiTheme="minorHAnsi" w:hAnsiTheme="minorHAnsi" w:cstheme="minorHAnsi"/>
          <w:color w:val="000000"/>
        </w:rPr>
      </w:pPr>
    </w:p>
    <w:p w14:paraId="68687F50" w14:textId="77777777" w:rsidR="00F01E15" w:rsidRPr="00683908" w:rsidRDefault="00F01E15" w:rsidP="00F01E15">
      <w:pPr>
        <w:tabs>
          <w:tab w:val="left" w:pos="4320"/>
          <w:tab w:val="left" w:pos="4485"/>
          <w:tab w:val="left" w:pos="5445"/>
        </w:tabs>
        <w:rPr>
          <w:rFonts w:asciiTheme="minorHAnsi" w:hAnsiTheme="minorHAnsi" w:cstheme="minorHAnsi"/>
          <w:color w:val="000000"/>
        </w:rPr>
      </w:pPr>
      <w:r w:rsidRPr="00683908">
        <w:rPr>
          <w:rFonts w:asciiTheme="minorHAnsi" w:eastAsia="Calibri" w:hAnsiTheme="minorHAnsi" w:cstheme="minorHAnsi"/>
          <w:b/>
          <w:color w:val="000000"/>
        </w:rPr>
        <w:t>Actividades de transferencia del conocimiento.</w:t>
      </w:r>
      <w:r w:rsidRPr="00683908">
        <w:rPr>
          <w:rFonts w:asciiTheme="minorHAnsi" w:eastAsia="Calibri" w:hAnsiTheme="minorHAnsi" w:cstheme="minorHAnsi"/>
          <w:color w:val="000000"/>
        </w:rPr>
        <w:t> </w:t>
      </w:r>
    </w:p>
    <w:p w14:paraId="0BE919D3"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p>
    <w:p w14:paraId="08906D80"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Actividad No 1.</w:t>
      </w:r>
    </w:p>
    <w:p w14:paraId="27C583AB"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 “Diseño de redes internas teniendo en cuenta la normatividad vigente y las políticas establecidas”.</w:t>
      </w:r>
    </w:p>
    <w:p w14:paraId="5F590B7D"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p>
    <w:p w14:paraId="761AA87A"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r w:rsidRPr="00683908">
        <w:rPr>
          <w:rFonts w:asciiTheme="minorHAnsi" w:eastAsia="Calibri" w:hAnsiTheme="minorHAnsi" w:cstheme="minorHAnsi"/>
          <w:b/>
          <w:color w:val="000000"/>
        </w:rPr>
        <w:t>3.4.1</w:t>
      </w:r>
      <w:r w:rsidRPr="00683908">
        <w:rPr>
          <w:rFonts w:asciiTheme="minorHAnsi" w:eastAsia="Calibri" w:hAnsiTheme="minorHAnsi" w:cstheme="minorHAnsi"/>
          <w:color w:val="000000"/>
        </w:rPr>
        <w:t xml:space="preserve"> </w:t>
      </w:r>
      <w:r w:rsidRPr="00683908">
        <w:rPr>
          <w:rFonts w:asciiTheme="minorHAnsi" w:eastAsia="Calibri" w:hAnsiTheme="minorHAnsi" w:cstheme="minorHAnsi"/>
          <w:b/>
          <w:color w:val="000000"/>
        </w:rPr>
        <w:t>Elaborar el diseño del plano para la instalación eléctrica de acuerdo con las normas contenidas en el RETIE y la norma técnica colombiana NTC 2050 que apliquen al mismo.</w:t>
      </w:r>
    </w:p>
    <w:p w14:paraId="77BE4A00" w14:textId="77777777" w:rsidR="00F01E15" w:rsidRPr="00683908" w:rsidRDefault="00F01E15" w:rsidP="00F01E15">
      <w:pPr>
        <w:tabs>
          <w:tab w:val="left" w:pos="4320"/>
          <w:tab w:val="left" w:pos="4485"/>
          <w:tab w:val="left" w:pos="5445"/>
        </w:tabs>
        <w:jc w:val="both"/>
        <w:rPr>
          <w:rFonts w:asciiTheme="minorHAnsi" w:hAnsiTheme="minorHAnsi" w:cstheme="minorHAnsi"/>
          <w:b/>
          <w:color w:val="000000"/>
        </w:rPr>
      </w:pPr>
    </w:p>
    <w:p w14:paraId="5A29E19A"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Ustedes, (grupos de cuatro (4) aprendices) son contratados por una empresa de telecomunicaciones, para elaborar el diseño de los planos eléctricos a escala para dos (2) salas de procesamiento de datos las cuales estarán alimentadas eléctricamente con una sola acometida, y cada una contará con los siguientes elementos:</w:t>
      </w:r>
    </w:p>
    <w:p w14:paraId="13C0B7AD"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63531C72" w14:textId="77777777" w:rsidR="00F01E15" w:rsidRPr="00683908" w:rsidRDefault="00F01E15" w:rsidP="00F01E15">
      <w:pPr>
        <w:widowControl/>
        <w:numPr>
          <w:ilvl w:val="0"/>
          <w:numId w:val="27"/>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30 tomacorrientes normales para 300W.</w:t>
      </w:r>
    </w:p>
    <w:p w14:paraId="06772EE3" w14:textId="77777777" w:rsidR="00F01E15" w:rsidRPr="00683908" w:rsidRDefault="00F01E15" w:rsidP="00F01E15">
      <w:pPr>
        <w:widowControl/>
        <w:numPr>
          <w:ilvl w:val="0"/>
          <w:numId w:val="27"/>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6 tomacorrientes normales para 400W.</w:t>
      </w:r>
    </w:p>
    <w:p w14:paraId="254E7C67" w14:textId="77777777" w:rsidR="00F01E15" w:rsidRPr="00683908" w:rsidRDefault="00F01E15" w:rsidP="00F01E15">
      <w:pPr>
        <w:widowControl/>
        <w:numPr>
          <w:ilvl w:val="0"/>
          <w:numId w:val="27"/>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1 tomacorriente especial para un aire acondicionado que trabaja a 220V y tiene consumo máximo de 6160W.</w:t>
      </w:r>
    </w:p>
    <w:p w14:paraId="4F074F43" w14:textId="77777777" w:rsidR="00F01E15" w:rsidRPr="00683908" w:rsidRDefault="00F01E15" w:rsidP="00F01E15">
      <w:pPr>
        <w:widowControl/>
        <w:numPr>
          <w:ilvl w:val="0"/>
          <w:numId w:val="27"/>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8 luminarias de 60W cada una.</w:t>
      </w:r>
    </w:p>
    <w:p w14:paraId="6678A0FE" w14:textId="77777777" w:rsidR="00F01E15" w:rsidRPr="00683908" w:rsidRDefault="00F01E15" w:rsidP="00F01E15">
      <w:pPr>
        <w:tabs>
          <w:tab w:val="left" w:pos="4320"/>
          <w:tab w:val="left" w:pos="4485"/>
          <w:tab w:val="left" w:pos="5445"/>
        </w:tabs>
        <w:ind w:left="720"/>
        <w:jc w:val="both"/>
        <w:rPr>
          <w:rFonts w:asciiTheme="minorHAnsi" w:hAnsiTheme="minorHAnsi" w:cstheme="minorHAnsi"/>
          <w:color w:val="000000"/>
        </w:rPr>
      </w:pPr>
    </w:p>
    <w:p w14:paraId="3CC52071"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NOTA: Las dos salas ocupan un espacio cerrado de 250m² y no tienen división interna entre ellas.</w:t>
      </w:r>
    </w:p>
    <w:p w14:paraId="717A65AA"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7F9B2A0F"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xml:space="preserve">En los grupos que se formaron deben Elaborar el diseño del plano para la instalación eléctrica cumpliendo con todas las normas contenidas en el RETIE y la norma colombiana NTC 2050 que apliquen al mismo, además usar tableros de </w:t>
      </w:r>
      <w:r w:rsidRPr="00683908">
        <w:rPr>
          <w:rFonts w:asciiTheme="minorHAnsi" w:eastAsia="Calibri" w:hAnsiTheme="minorHAnsi" w:cstheme="minorHAnsi"/>
          <w:color w:val="000000"/>
        </w:rPr>
        <w:lastRenderedPageBreak/>
        <w:t>distribución independientes para cada sala.</w:t>
      </w:r>
    </w:p>
    <w:p w14:paraId="7EA972AA"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45A0CF48"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Los entregables al representante de la empresa serán los abajo listados, los cuales se darán a conocer mediante presentación en plenaria a los demás grupos, quienes en esta oportunidad serán los clientes por lo tanto tendrán que justificar la elección o no del producto que están observando.</w:t>
      </w:r>
    </w:p>
    <w:p w14:paraId="453CC9CF"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p>
    <w:p w14:paraId="4816DD12" w14:textId="77777777" w:rsidR="00F01E15" w:rsidRPr="00683908" w:rsidRDefault="00F01E15" w:rsidP="00F01E15">
      <w:pPr>
        <w:widowControl/>
        <w:numPr>
          <w:ilvl w:val="0"/>
          <w:numId w:val="25"/>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Diseño del cuadro de cargas.</w:t>
      </w:r>
    </w:p>
    <w:p w14:paraId="302BD155" w14:textId="77777777" w:rsidR="00F01E15" w:rsidRPr="00683908" w:rsidRDefault="00F01E15" w:rsidP="00F01E15">
      <w:pPr>
        <w:widowControl/>
        <w:numPr>
          <w:ilvl w:val="0"/>
          <w:numId w:val="25"/>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Calibre de los conductores para instalación aérea y por ducto.</w:t>
      </w:r>
    </w:p>
    <w:p w14:paraId="1C0A82E5" w14:textId="77777777" w:rsidR="00F01E15" w:rsidRPr="00683908" w:rsidRDefault="00F01E15" w:rsidP="00F01E15">
      <w:pPr>
        <w:widowControl/>
        <w:numPr>
          <w:ilvl w:val="0"/>
          <w:numId w:val="25"/>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diagramas de; circuito (multifilar), de montaje, unifilar y el plano eléctrico para el montaje del circuito.</w:t>
      </w:r>
    </w:p>
    <w:p w14:paraId="5A4C5CF0" w14:textId="77777777" w:rsidR="00F01E15" w:rsidRPr="00683908" w:rsidRDefault="00F01E15" w:rsidP="00F01E15">
      <w:pPr>
        <w:widowControl/>
        <w:numPr>
          <w:ilvl w:val="0"/>
          <w:numId w:val="25"/>
        </w:numPr>
        <w:tabs>
          <w:tab w:val="left" w:pos="4320"/>
          <w:tab w:val="left" w:pos="4485"/>
          <w:tab w:val="left" w:pos="5445"/>
        </w:tabs>
        <w:autoSpaceDE/>
        <w:autoSpaceDN/>
        <w:jc w:val="both"/>
        <w:rPr>
          <w:rFonts w:asciiTheme="minorHAnsi" w:hAnsiTheme="minorHAnsi" w:cstheme="minorHAnsi"/>
          <w:color w:val="000000"/>
        </w:rPr>
      </w:pPr>
      <w:r w:rsidRPr="00683908">
        <w:rPr>
          <w:rFonts w:asciiTheme="minorHAnsi" w:eastAsia="Calibri" w:hAnsiTheme="minorHAnsi" w:cstheme="minorHAnsi"/>
          <w:color w:val="000000"/>
        </w:rPr>
        <w:t xml:space="preserve">Listado de los insumos necesarios para iniciar la instalación eléctrica interna </w:t>
      </w:r>
      <w:proofErr w:type="gramStart"/>
      <w:r w:rsidRPr="00683908">
        <w:rPr>
          <w:rFonts w:asciiTheme="minorHAnsi" w:eastAsia="Calibri" w:hAnsiTheme="minorHAnsi" w:cstheme="minorHAnsi"/>
          <w:color w:val="000000"/>
        </w:rPr>
        <w:t>de acuerdo al</w:t>
      </w:r>
      <w:proofErr w:type="gramEnd"/>
      <w:r w:rsidRPr="00683908">
        <w:rPr>
          <w:rFonts w:asciiTheme="minorHAnsi" w:eastAsia="Calibri" w:hAnsiTheme="minorHAnsi" w:cstheme="minorHAnsi"/>
          <w:color w:val="000000"/>
        </w:rPr>
        <w:t xml:space="preserve"> diseño establecido.</w:t>
      </w:r>
    </w:p>
    <w:p w14:paraId="3E96438C" w14:textId="77777777" w:rsidR="00F01E15" w:rsidRPr="00683908" w:rsidRDefault="00F01E15" w:rsidP="00F01E15">
      <w:pPr>
        <w:tabs>
          <w:tab w:val="left" w:pos="4320"/>
          <w:tab w:val="left" w:pos="4485"/>
          <w:tab w:val="left" w:pos="5445"/>
        </w:tabs>
        <w:ind w:left="720"/>
        <w:jc w:val="both"/>
        <w:rPr>
          <w:rFonts w:asciiTheme="minorHAnsi" w:hAnsiTheme="minorHAnsi" w:cstheme="minorHAnsi"/>
          <w:color w:val="000000"/>
        </w:rPr>
      </w:pPr>
    </w:p>
    <w:p w14:paraId="25AA1BF7"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El instructor aclara las dudas generadas a los grupos durante el desarrollo del diseño.</w:t>
      </w:r>
    </w:p>
    <w:p w14:paraId="09FF9EDC"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 </w:t>
      </w:r>
    </w:p>
    <w:p w14:paraId="2E7E2661"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Evidencia: Diseño plano eléctrico salas de procesamiento de datos.</w:t>
      </w:r>
    </w:p>
    <w:p w14:paraId="38932384"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Modalidad: Grupal.</w:t>
      </w:r>
    </w:p>
    <w:p w14:paraId="7FC65558" w14:textId="77777777" w:rsidR="00F01E15" w:rsidRPr="00683908" w:rsidRDefault="00F01E15" w:rsidP="00F01E15">
      <w:pPr>
        <w:tabs>
          <w:tab w:val="left" w:pos="4320"/>
          <w:tab w:val="left" w:pos="4485"/>
          <w:tab w:val="left" w:pos="5445"/>
        </w:tabs>
        <w:jc w:val="both"/>
        <w:rPr>
          <w:rFonts w:asciiTheme="minorHAnsi" w:hAnsiTheme="minorHAnsi" w:cstheme="minorHAnsi"/>
          <w:color w:val="000000"/>
        </w:rPr>
      </w:pPr>
      <w:r w:rsidRPr="00683908">
        <w:rPr>
          <w:rFonts w:asciiTheme="minorHAnsi" w:eastAsia="Calibri" w:hAnsiTheme="minorHAnsi" w:cstheme="minorHAnsi"/>
          <w:color w:val="000000"/>
        </w:rPr>
        <w:t>Tiempo estimado: 1</w:t>
      </w:r>
      <w:r w:rsidRPr="00683908">
        <w:rPr>
          <w:rFonts w:asciiTheme="minorHAnsi" w:hAnsiTheme="minorHAnsi" w:cstheme="minorHAnsi"/>
          <w:color w:val="000000"/>
        </w:rPr>
        <w:t>5</w:t>
      </w:r>
      <w:r w:rsidRPr="00683908">
        <w:rPr>
          <w:rFonts w:asciiTheme="minorHAnsi" w:eastAsia="Calibri" w:hAnsiTheme="minorHAnsi" w:cstheme="minorHAnsi"/>
          <w:color w:val="000000"/>
        </w:rPr>
        <w:t> horas</w:t>
      </w:r>
    </w:p>
    <w:p w14:paraId="76C4FB5D" w14:textId="77777777" w:rsidR="00F01E15" w:rsidRPr="00683908" w:rsidRDefault="00F01E15" w:rsidP="00F01E15">
      <w:pPr>
        <w:tabs>
          <w:tab w:val="left" w:pos="4320"/>
          <w:tab w:val="left" w:pos="4485"/>
          <w:tab w:val="left" w:pos="5445"/>
        </w:tabs>
        <w:rPr>
          <w:rFonts w:asciiTheme="minorHAnsi" w:hAnsiTheme="minorHAnsi" w:cstheme="minorHAnsi"/>
          <w:color w:val="000000"/>
        </w:rPr>
      </w:pPr>
    </w:p>
    <w:p w14:paraId="7DEC1C49" w14:textId="77777777" w:rsidR="00F01E15" w:rsidRPr="00683908" w:rsidRDefault="00F01E15" w:rsidP="00F01E15">
      <w:pPr>
        <w:widowControl/>
        <w:numPr>
          <w:ilvl w:val="0"/>
          <w:numId w:val="28"/>
        </w:numPr>
        <w:pBdr>
          <w:top w:val="nil"/>
          <w:left w:val="nil"/>
          <w:bottom w:val="nil"/>
          <w:right w:val="nil"/>
          <w:between w:val="nil"/>
        </w:pBdr>
        <w:tabs>
          <w:tab w:val="left" w:pos="4320"/>
          <w:tab w:val="left" w:pos="4485"/>
          <w:tab w:val="left" w:pos="5445"/>
        </w:tabs>
        <w:autoSpaceDE/>
        <w:autoSpaceDN/>
        <w:spacing w:line="276" w:lineRule="auto"/>
        <w:jc w:val="both"/>
        <w:rPr>
          <w:rFonts w:asciiTheme="minorHAnsi" w:hAnsiTheme="minorHAnsi" w:cstheme="minorHAnsi"/>
          <w:color w:val="000000"/>
        </w:rPr>
      </w:pPr>
      <w:r w:rsidRPr="00683908">
        <w:rPr>
          <w:rFonts w:asciiTheme="minorHAnsi" w:eastAsia="Calibri" w:hAnsiTheme="minorHAnsi" w:cstheme="minorHAnsi"/>
          <w:color w:val="000000"/>
        </w:rPr>
        <w:t>Ambiente Requerido</w:t>
      </w:r>
    </w:p>
    <w:p w14:paraId="66062650" w14:textId="77777777" w:rsidR="00F01E15" w:rsidRPr="00683908" w:rsidRDefault="00F01E15" w:rsidP="00F01E15">
      <w:pPr>
        <w:pBdr>
          <w:top w:val="nil"/>
          <w:left w:val="nil"/>
          <w:bottom w:val="nil"/>
          <w:right w:val="nil"/>
          <w:between w:val="nil"/>
        </w:pBdr>
        <w:tabs>
          <w:tab w:val="left" w:pos="4320"/>
          <w:tab w:val="left" w:pos="4485"/>
          <w:tab w:val="left" w:pos="5445"/>
        </w:tabs>
        <w:ind w:left="720"/>
        <w:jc w:val="both"/>
        <w:rPr>
          <w:rFonts w:asciiTheme="minorHAnsi" w:hAnsiTheme="minorHAnsi" w:cstheme="minorHAnsi"/>
          <w:color w:val="000000"/>
        </w:rPr>
      </w:pPr>
      <w:r w:rsidRPr="00683908">
        <w:rPr>
          <w:rFonts w:asciiTheme="minorHAnsi" w:eastAsia="Calibri" w:hAnsiTheme="minorHAnsi" w:cstheme="minorHAnsi"/>
          <w:color w:val="000000"/>
        </w:rPr>
        <w:t xml:space="preserve">Taller con 25 equipos de cómputo, multímetros, fuentes de poder, osciloscopios, biblioteca, </w:t>
      </w:r>
      <w:proofErr w:type="spellStart"/>
      <w:r w:rsidRPr="00683908">
        <w:rPr>
          <w:rFonts w:asciiTheme="minorHAnsi" w:eastAsia="Calibri" w:hAnsiTheme="minorHAnsi" w:cstheme="minorHAnsi"/>
          <w:color w:val="000000"/>
        </w:rPr>
        <w:t>access</w:t>
      </w:r>
      <w:proofErr w:type="spellEnd"/>
      <w:r w:rsidRPr="00683908">
        <w:rPr>
          <w:rFonts w:asciiTheme="minorHAnsi" w:eastAsia="Calibri" w:hAnsiTheme="minorHAnsi" w:cstheme="minorHAnsi"/>
          <w:color w:val="000000"/>
        </w:rPr>
        <w:t xml:space="preserve"> </w:t>
      </w:r>
      <w:proofErr w:type="spellStart"/>
      <w:r w:rsidRPr="00683908">
        <w:rPr>
          <w:rFonts w:asciiTheme="minorHAnsi" w:eastAsia="Calibri" w:hAnsiTheme="minorHAnsi" w:cstheme="minorHAnsi"/>
          <w:color w:val="000000"/>
        </w:rPr>
        <w:t>point</w:t>
      </w:r>
      <w:proofErr w:type="spellEnd"/>
      <w:r w:rsidRPr="00683908">
        <w:rPr>
          <w:rFonts w:asciiTheme="minorHAnsi" w:eastAsia="Calibri" w:hAnsiTheme="minorHAnsi" w:cstheme="minorHAnsi"/>
          <w:color w:val="000000"/>
        </w:rPr>
        <w:t>.</w:t>
      </w:r>
    </w:p>
    <w:p w14:paraId="14F8A667" w14:textId="77777777" w:rsidR="00F01E15" w:rsidRPr="00683908" w:rsidRDefault="00F01E15" w:rsidP="00F01E15">
      <w:pPr>
        <w:widowControl/>
        <w:numPr>
          <w:ilvl w:val="0"/>
          <w:numId w:val="28"/>
        </w:numPr>
        <w:pBdr>
          <w:top w:val="nil"/>
          <w:left w:val="nil"/>
          <w:bottom w:val="nil"/>
          <w:right w:val="nil"/>
          <w:between w:val="nil"/>
        </w:pBdr>
        <w:tabs>
          <w:tab w:val="left" w:pos="4320"/>
          <w:tab w:val="left" w:pos="4485"/>
          <w:tab w:val="left" w:pos="5445"/>
        </w:tabs>
        <w:autoSpaceDE/>
        <w:autoSpaceDN/>
        <w:spacing w:line="276" w:lineRule="auto"/>
        <w:jc w:val="both"/>
        <w:rPr>
          <w:rFonts w:asciiTheme="minorHAnsi" w:hAnsiTheme="minorHAnsi" w:cstheme="minorHAnsi"/>
          <w:color w:val="000000"/>
        </w:rPr>
      </w:pPr>
      <w:r w:rsidRPr="00683908">
        <w:rPr>
          <w:rFonts w:asciiTheme="minorHAnsi" w:eastAsia="Calibri" w:hAnsiTheme="minorHAnsi" w:cstheme="minorHAnsi"/>
          <w:color w:val="000000"/>
        </w:rPr>
        <w:t>Materiales</w:t>
      </w:r>
    </w:p>
    <w:p w14:paraId="22148101" w14:textId="77777777" w:rsidR="00F01E15" w:rsidRPr="00683908" w:rsidRDefault="00F01E15" w:rsidP="00F01E15">
      <w:pPr>
        <w:pBdr>
          <w:top w:val="nil"/>
          <w:left w:val="nil"/>
          <w:bottom w:val="nil"/>
          <w:right w:val="nil"/>
          <w:between w:val="nil"/>
        </w:pBdr>
        <w:tabs>
          <w:tab w:val="left" w:pos="4320"/>
          <w:tab w:val="left" w:pos="4485"/>
          <w:tab w:val="left" w:pos="5445"/>
        </w:tabs>
        <w:ind w:left="720"/>
        <w:jc w:val="both"/>
        <w:rPr>
          <w:rFonts w:asciiTheme="minorHAnsi" w:hAnsiTheme="minorHAnsi" w:cstheme="minorHAnsi"/>
          <w:color w:val="000000"/>
        </w:rPr>
      </w:pPr>
      <w:r w:rsidRPr="00683908">
        <w:rPr>
          <w:rFonts w:asciiTheme="minorHAnsi" w:eastAsia="Calibri" w:hAnsiTheme="minorHAnsi" w:cstheme="minorHAnsi"/>
          <w:color w:val="000000"/>
        </w:rPr>
        <w:t xml:space="preserve">cable </w:t>
      </w:r>
      <w:proofErr w:type="spellStart"/>
      <w:r w:rsidRPr="00683908">
        <w:rPr>
          <w:rFonts w:asciiTheme="minorHAnsi" w:eastAsia="Calibri" w:hAnsiTheme="minorHAnsi" w:cstheme="minorHAnsi"/>
          <w:color w:val="000000"/>
        </w:rPr>
        <w:t>encauchetado</w:t>
      </w:r>
      <w:proofErr w:type="spellEnd"/>
      <w:r w:rsidRPr="00683908">
        <w:rPr>
          <w:rFonts w:asciiTheme="minorHAnsi" w:eastAsia="Calibri" w:hAnsiTheme="minorHAnsi" w:cstheme="minorHAnsi"/>
          <w:color w:val="000000"/>
        </w:rPr>
        <w:t xml:space="preserve"> 5 x12 AWG THWN, Alambre # 12 AWG  THWN Negro, Alambre # 12 AWG  THWN Verde, Alambre # 12 AWG  THWN Blanco, Alambre # 12 AWG  THWN Azul, Alambre # 12 AWG  THWN Rojo, Alambre # 12 AWG  THWN Amarillo, Alambre # 10 AWG THWN Negro, Alambre # 10 AWG THWN Amarillo, Alambre # 10 AWG THWN azul, Alambre # 10 AWG THWN Verde, Alambre # 10 AWG THWN Rojo, Alambre # 10 AWG THWN Blanco, ALAMBRE #14AWG,BLANCO, ALAMBRE #14AWG,NEGRO, CABLE #14AWG,NEGRO, CABLE #14AWG,NEGRO, luminaria con tubo Master LED para luminarias T8, Plafón E27 Roseta de cerámica para instalar con tornillo 120V, Bombillo incandescente 60W/E27/120V, varilla 5/8 x 2,4 m </w:t>
      </w:r>
      <w:proofErr w:type="spellStart"/>
      <w:r w:rsidRPr="00683908">
        <w:rPr>
          <w:rFonts w:asciiTheme="minorHAnsi" w:eastAsia="Calibri" w:hAnsiTheme="minorHAnsi" w:cstheme="minorHAnsi"/>
          <w:color w:val="000000"/>
        </w:rPr>
        <w:t>cu-cu</w:t>
      </w:r>
      <w:proofErr w:type="spellEnd"/>
      <w:r w:rsidRPr="00683908">
        <w:rPr>
          <w:rFonts w:asciiTheme="minorHAnsi" w:eastAsia="Calibri" w:hAnsiTheme="minorHAnsi" w:cstheme="minorHAnsi"/>
          <w:color w:val="000000"/>
        </w:rPr>
        <w:t xml:space="preserve"> con conector, Conector para varilla  Cu-Cu tipo tornillo 5/8", Conector Transversal de Puesta a Tierra Tipo TGC 5/8 - 4 AWG, </w:t>
      </w:r>
      <w:proofErr w:type="spellStart"/>
      <w:r w:rsidRPr="00683908">
        <w:rPr>
          <w:rFonts w:asciiTheme="minorHAnsi" w:eastAsia="Calibri" w:hAnsiTheme="minorHAnsi" w:cstheme="minorHAnsi"/>
          <w:color w:val="000000"/>
        </w:rPr>
        <w:t>Breakers</w:t>
      </w:r>
      <w:proofErr w:type="spellEnd"/>
      <w:r w:rsidRPr="00683908">
        <w:rPr>
          <w:rFonts w:asciiTheme="minorHAnsi" w:eastAsia="Calibri" w:hAnsiTheme="minorHAnsi" w:cstheme="minorHAnsi"/>
          <w:color w:val="000000"/>
        </w:rPr>
        <w:t xml:space="preserve"> tripolares 15 A 250V  10kA riel DIN, </w:t>
      </w:r>
      <w:proofErr w:type="spellStart"/>
      <w:r w:rsidRPr="00683908">
        <w:rPr>
          <w:rFonts w:asciiTheme="minorHAnsi" w:eastAsia="Calibri" w:hAnsiTheme="minorHAnsi" w:cstheme="minorHAnsi"/>
          <w:color w:val="000000"/>
        </w:rPr>
        <w:t>Breakers</w:t>
      </w:r>
      <w:proofErr w:type="spellEnd"/>
      <w:r w:rsidRPr="00683908">
        <w:rPr>
          <w:rFonts w:asciiTheme="minorHAnsi" w:eastAsia="Calibri" w:hAnsiTheme="minorHAnsi" w:cstheme="minorHAnsi"/>
          <w:color w:val="000000"/>
        </w:rPr>
        <w:t xml:space="preserve"> tripolares 10 A 250V  20/6kA riel DIN curva c, </w:t>
      </w:r>
      <w:proofErr w:type="spellStart"/>
      <w:r w:rsidRPr="00683908">
        <w:rPr>
          <w:rFonts w:asciiTheme="minorHAnsi" w:eastAsia="Calibri" w:hAnsiTheme="minorHAnsi" w:cstheme="minorHAnsi"/>
          <w:color w:val="000000"/>
        </w:rPr>
        <w:t>Breakers</w:t>
      </w:r>
      <w:proofErr w:type="spellEnd"/>
      <w:r w:rsidRPr="00683908">
        <w:rPr>
          <w:rFonts w:asciiTheme="minorHAnsi" w:eastAsia="Calibri" w:hAnsiTheme="minorHAnsi" w:cstheme="minorHAnsi"/>
          <w:color w:val="000000"/>
        </w:rPr>
        <w:t xml:space="preserve"> tripolares 10 A 250V  10kA riel DIN curva b, Breaker monopolar 15A 250v Para riel DIN Curva C, Breaker monopolar 15A 250v Para incrustar Curva C, Breaker BIPOLAR 20A 250v Para incrustar Curva C, Breaker TRIPOLAR 30A 250v Para incrustar Curva C, TABLERO MONOFASICO DE 6 CTOS.</w:t>
      </w:r>
      <w:r w:rsidRPr="00683908">
        <w:rPr>
          <w:rFonts w:asciiTheme="minorHAnsi" w:eastAsia="Calibri" w:hAnsiTheme="minorHAnsi" w:cstheme="minorHAnsi"/>
          <w:b/>
          <w:color w:val="000000"/>
        </w:rPr>
        <w:tab/>
      </w:r>
    </w:p>
    <w:p w14:paraId="07A5D710" w14:textId="77777777" w:rsidR="00F01E15" w:rsidRPr="00683908" w:rsidRDefault="00F01E15" w:rsidP="00F01E15">
      <w:pPr>
        <w:jc w:val="both"/>
        <w:rPr>
          <w:rFonts w:asciiTheme="minorHAnsi" w:hAnsiTheme="minorHAnsi" w:cstheme="minorHAnsi"/>
          <w:b/>
          <w:color w:val="000000"/>
        </w:rPr>
      </w:pPr>
    </w:p>
    <w:p w14:paraId="0038302C" w14:textId="77777777" w:rsidR="00F01E15" w:rsidRPr="00683908" w:rsidRDefault="00F01E15" w:rsidP="00F01E15">
      <w:pPr>
        <w:jc w:val="both"/>
        <w:rPr>
          <w:rFonts w:asciiTheme="minorHAnsi" w:hAnsiTheme="minorHAnsi" w:cstheme="minorHAnsi"/>
          <w:b/>
          <w:color w:val="000000"/>
        </w:rPr>
      </w:pPr>
      <w:r w:rsidRPr="00683908">
        <w:rPr>
          <w:rFonts w:asciiTheme="minorHAnsi" w:eastAsia="Calibri" w:hAnsiTheme="minorHAnsi" w:cstheme="minorHAnsi"/>
          <w:b/>
          <w:color w:val="000000"/>
        </w:rPr>
        <w:t>4. ACTIVIDADES DE EVALUACIÓN</w:t>
      </w:r>
    </w:p>
    <w:p w14:paraId="069CB3AC" w14:textId="77777777" w:rsidR="00F01E15" w:rsidRPr="00683908" w:rsidRDefault="00F01E15" w:rsidP="00F01E15">
      <w:pPr>
        <w:jc w:val="both"/>
        <w:rPr>
          <w:rFonts w:asciiTheme="minorHAnsi" w:hAnsiTheme="minorHAnsi" w:cstheme="minorHAnsi"/>
          <w:b/>
          <w:color w:val="000000"/>
        </w:rPr>
      </w:pP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3100"/>
        <w:gridCol w:w="3260"/>
      </w:tblGrid>
      <w:tr w:rsidR="00F01E15" w:rsidRPr="00683908" w14:paraId="3E41CEC1" w14:textId="77777777" w:rsidTr="00EA364C">
        <w:trPr>
          <w:trHeight w:val="554"/>
        </w:trPr>
        <w:tc>
          <w:tcPr>
            <w:tcW w:w="3403" w:type="dxa"/>
            <w:shd w:val="clear" w:color="auto" w:fill="A6A6A6"/>
          </w:tcPr>
          <w:p w14:paraId="44A57CFE" w14:textId="77777777" w:rsidR="00F01E15" w:rsidRPr="00683908" w:rsidRDefault="00F01E15" w:rsidP="00EA364C">
            <w:pPr>
              <w:jc w:val="center"/>
              <w:rPr>
                <w:rFonts w:asciiTheme="minorHAnsi" w:eastAsia="Calibri" w:hAnsiTheme="minorHAnsi" w:cstheme="minorHAnsi"/>
                <w:b/>
              </w:rPr>
            </w:pPr>
            <w:r w:rsidRPr="00683908">
              <w:rPr>
                <w:rFonts w:asciiTheme="minorHAnsi" w:eastAsia="Calibri" w:hAnsiTheme="minorHAnsi" w:cstheme="minorHAnsi"/>
                <w:b/>
              </w:rPr>
              <w:t>Evidencias de Aprendizaje</w:t>
            </w:r>
          </w:p>
        </w:tc>
        <w:tc>
          <w:tcPr>
            <w:tcW w:w="3100" w:type="dxa"/>
            <w:shd w:val="clear" w:color="auto" w:fill="A6A6A6"/>
          </w:tcPr>
          <w:p w14:paraId="1BB8E445" w14:textId="77777777" w:rsidR="00F01E15" w:rsidRPr="00683908" w:rsidRDefault="00F01E15" w:rsidP="00EA364C">
            <w:pPr>
              <w:jc w:val="center"/>
              <w:rPr>
                <w:rFonts w:asciiTheme="minorHAnsi" w:eastAsia="Calibri" w:hAnsiTheme="minorHAnsi" w:cstheme="minorHAnsi"/>
                <w:b/>
              </w:rPr>
            </w:pPr>
            <w:r w:rsidRPr="00683908">
              <w:rPr>
                <w:rFonts w:asciiTheme="minorHAnsi" w:eastAsia="Calibri" w:hAnsiTheme="minorHAnsi" w:cstheme="minorHAnsi"/>
                <w:b/>
              </w:rPr>
              <w:t>Criterios de Evaluación</w:t>
            </w:r>
          </w:p>
        </w:tc>
        <w:tc>
          <w:tcPr>
            <w:tcW w:w="3260" w:type="dxa"/>
            <w:shd w:val="clear" w:color="auto" w:fill="A6A6A6"/>
          </w:tcPr>
          <w:p w14:paraId="1F19DD0C" w14:textId="77777777" w:rsidR="00F01E15" w:rsidRPr="00683908" w:rsidRDefault="00F01E15" w:rsidP="00EA364C">
            <w:pPr>
              <w:jc w:val="center"/>
              <w:rPr>
                <w:rFonts w:asciiTheme="minorHAnsi" w:eastAsia="Calibri" w:hAnsiTheme="minorHAnsi" w:cstheme="minorHAnsi"/>
                <w:b/>
              </w:rPr>
            </w:pPr>
            <w:r w:rsidRPr="00683908">
              <w:rPr>
                <w:rFonts w:asciiTheme="minorHAnsi" w:eastAsia="Calibri" w:hAnsiTheme="minorHAnsi" w:cstheme="minorHAnsi"/>
                <w:b/>
              </w:rPr>
              <w:t>Técnicas e Instrumentos de Evaluación</w:t>
            </w:r>
          </w:p>
        </w:tc>
      </w:tr>
      <w:tr w:rsidR="00F01E15" w:rsidRPr="00683908" w14:paraId="5242EED0" w14:textId="77777777" w:rsidTr="00EA364C">
        <w:trPr>
          <w:trHeight w:val="7152"/>
        </w:trPr>
        <w:tc>
          <w:tcPr>
            <w:tcW w:w="3403" w:type="dxa"/>
          </w:tcPr>
          <w:p w14:paraId="7DA5A132" w14:textId="77777777" w:rsidR="00F01E15" w:rsidRPr="00683908" w:rsidRDefault="00F01E15" w:rsidP="00EA364C">
            <w:pPr>
              <w:rPr>
                <w:rFonts w:asciiTheme="minorHAnsi" w:eastAsia="Calibri" w:hAnsiTheme="minorHAnsi" w:cstheme="minorHAnsi"/>
                <w:b/>
              </w:rPr>
            </w:pPr>
            <w:r w:rsidRPr="00683908">
              <w:rPr>
                <w:rFonts w:asciiTheme="minorHAnsi" w:eastAsia="Calibri" w:hAnsiTheme="minorHAnsi" w:cstheme="minorHAnsi"/>
                <w:b/>
              </w:rPr>
              <w:lastRenderedPageBreak/>
              <w:t>Evidencias de Conocimiento:</w:t>
            </w:r>
          </w:p>
          <w:p w14:paraId="5625E842" w14:textId="77777777" w:rsidR="00F01E15" w:rsidRPr="00683908" w:rsidRDefault="00F01E15" w:rsidP="00EA364C">
            <w:pPr>
              <w:rPr>
                <w:rFonts w:asciiTheme="minorHAnsi" w:eastAsia="Calibri" w:hAnsiTheme="minorHAnsi" w:cstheme="minorHAnsi"/>
                <w:color w:val="000000"/>
              </w:rPr>
            </w:pPr>
            <w:r w:rsidRPr="00683908">
              <w:rPr>
                <w:rFonts w:asciiTheme="minorHAnsi" w:eastAsia="Calibri" w:hAnsiTheme="minorHAnsi" w:cstheme="minorHAnsi"/>
                <w:color w:val="000000"/>
              </w:rPr>
              <w:t>Participación en clase.</w:t>
            </w:r>
          </w:p>
          <w:p w14:paraId="074C17CD" w14:textId="77777777" w:rsidR="00F01E15" w:rsidRPr="00683908" w:rsidRDefault="00F01E15" w:rsidP="00EA364C">
            <w:pPr>
              <w:rPr>
                <w:rFonts w:asciiTheme="minorHAnsi" w:eastAsia="Calibri" w:hAnsiTheme="minorHAnsi" w:cstheme="minorHAnsi"/>
                <w:color w:val="000000"/>
              </w:rPr>
            </w:pPr>
            <w:r w:rsidRPr="00683908">
              <w:rPr>
                <w:rFonts w:asciiTheme="minorHAnsi" w:eastAsia="Calibri" w:hAnsiTheme="minorHAnsi" w:cstheme="minorHAnsi"/>
                <w:color w:val="000000"/>
              </w:rPr>
              <w:t>Manejo de la presentación en PowerPoint.</w:t>
            </w:r>
          </w:p>
          <w:p w14:paraId="0D39D590" w14:textId="77777777" w:rsidR="00F01E15" w:rsidRPr="00683908" w:rsidRDefault="00F01E15" w:rsidP="00EA364C">
            <w:pPr>
              <w:rPr>
                <w:rFonts w:asciiTheme="minorHAnsi" w:eastAsia="Calibri" w:hAnsiTheme="minorHAnsi" w:cstheme="minorHAnsi"/>
                <w:color w:val="000000"/>
              </w:rPr>
            </w:pPr>
            <w:r w:rsidRPr="00683908">
              <w:rPr>
                <w:rFonts w:asciiTheme="minorHAnsi" w:eastAsia="Calibri" w:hAnsiTheme="minorHAnsi" w:cstheme="minorHAnsi"/>
                <w:color w:val="000000"/>
              </w:rPr>
              <w:t>Listado de requisitos técnicos.</w:t>
            </w:r>
          </w:p>
          <w:p w14:paraId="7EC2B0BA" w14:textId="77777777" w:rsidR="00F01E15" w:rsidRPr="00683908" w:rsidRDefault="00F01E15" w:rsidP="00EA364C">
            <w:pPr>
              <w:rPr>
                <w:rFonts w:asciiTheme="minorHAnsi" w:eastAsia="Calibri" w:hAnsiTheme="minorHAnsi" w:cstheme="minorHAnsi"/>
                <w:color w:val="000000"/>
              </w:rPr>
            </w:pPr>
            <w:r w:rsidRPr="00683908">
              <w:rPr>
                <w:rFonts w:asciiTheme="minorHAnsi" w:eastAsia="Calibri" w:hAnsiTheme="minorHAnsi" w:cstheme="minorHAnsi"/>
                <w:color w:val="000000"/>
              </w:rPr>
              <w:t>Cuestionario resuelto.</w:t>
            </w:r>
          </w:p>
          <w:p w14:paraId="0E02D159" w14:textId="77777777" w:rsidR="00F01E15" w:rsidRPr="00683908" w:rsidRDefault="00F01E15" w:rsidP="00EA364C">
            <w:pPr>
              <w:rPr>
                <w:rFonts w:asciiTheme="minorHAnsi" w:eastAsia="Calibri" w:hAnsiTheme="minorHAnsi" w:cstheme="minorHAnsi"/>
                <w:color w:val="000000"/>
              </w:rPr>
            </w:pPr>
          </w:p>
          <w:p w14:paraId="1D260DE3" w14:textId="77777777" w:rsidR="00F01E15" w:rsidRPr="00683908" w:rsidRDefault="00F01E15" w:rsidP="00EA364C">
            <w:pPr>
              <w:rPr>
                <w:rFonts w:asciiTheme="minorHAnsi" w:eastAsia="Calibri" w:hAnsiTheme="minorHAnsi" w:cstheme="minorHAnsi"/>
                <w:color w:val="000000"/>
              </w:rPr>
            </w:pPr>
          </w:p>
          <w:p w14:paraId="57EF8D0A" w14:textId="77777777" w:rsidR="00F01E15" w:rsidRPr="00683908" w:rsidRDefault="00F01E15" w:rsidP="00EA364C">
            <w:pPr>
              <w:rPr>
                <w:rFonts w:asciiTheme="minorHAnsi" w:eastAsia="Calibri" w:hAnsiTheme="minorHAnsi" w:cstheme="minorHAnsi"/>
                <w:b/>
              </w:rPr>
            </w:pPr>
            <w:r w:rsidRPr="00683908">
              <w:rPr>
                <w:rFonts w:asciiTheme="minorHAnsi" w:eastAsia="Calibri" w:hAnsiTheme="minorHAnsi" w:cstheme="minorHAnsi"/>
                <w:b/>
              </w:rPr>
              <w:t>Evidencias de Desempeño</w:t>
            </w:r>
          </w:p>
          <w:p w14:paraId="1C028EBA" w14:textId="77777777" w:rsidR="00F01E15" w:rsidRPr="00683908" w:rsidRDefault="00F01E15" w:rsidP="00EA364C">
            <w:pPr>
              <w:spacing w:before="280" w:after="280"/>
              <w:rPr>
                <w:rFonts w:asciiTheme="minorHAnsi" w:eastAsia="Calibri" w:hAnsiTheme="minorHAnsi" w:cstheme="minorHAnsi"/>
                <w:color w:val="000000"/>
              </w:rPr>
            </w:pPr>
            <w:r w:rsidRPr="00683908">
              <w:rPr>
                <w:rFonts w:asciiTheme="minorHAnsi" w:eastAsia="Calibri" w:hAnsiTheme="minorHAnsi" w:cstheme="minorHAnsi"/>
                <w:color w:val="000000"/>
              </w:rPr>
              <w:t>Observación directa.</w:t>
            </w:r>
          </w:p>
          <w:p w14:paraId="292A4419" w14:textId="77777777" w:rsidR="00F01E15" w:rsidRPr="00683908" w:rsidRDefault="00F01E15" w:rsidP="00EA364C">
            <w:pPr>
              <w:spacing w:before="280" w:after="280"/>
              <w:rPr>
                <w:rFonts w:asciiTheme="minorHAnsi" w:eastAsia="Calibri" w:hAnsiTheme="minorHAnsi" w:cstheme="minorHAnsi"/>
                <w:color w:val="000000"/>
              </w:rPr>
            </w:pPr>
          </w:p>
          <w:p w14:paraId="55833458" w14:textId="77777777" w:rsidR="00F01E15" w:rsidRPr="00683908" w:rsidRDefault="00F01E15" w:rsidP="00EA364C">
            <w:pPr>
              <w:spacing w:before="280" w:after="280"/>
              <w:rPr>
                <w:rFonts w:asciiTheme="minorHAnsi" w:eastAsia="Calibri" w:hAnsiTheme="minorHAnsi" w:cstheme="minorHAnsi"/>
                <w:color w:val="000000"/>
              </w:rPr>
            </w:pPr>
          </w:p>
          <w:p w14:paraId="257BF5D4" w14:textId="77777777" w:rsidR="00F01E15" w:rsidRPr="00683908" w:rsidRDefault="00F01E15" w:rsidP="00EA364C">
            <w:pPr>
              <w:rPr>
                <w:rFonts w:asciiTheme="minorHAnsi" w:eastAsia="Calibri" w:hAnsiTheme="minorHAnsi" w:cstheme="minorHAnsi"/>
                <w:b/>
              </w:rPr>
            </w:pPr>
            <w:r w:rsidRPr="00683908">
              <w:rPr>
                <w:rFonts w:asciiTheme="minorHAnsi" w:eastAsia="Calibri" w:hAnsiTheme="minorHAnsi" w:cstheme="minorHAnsi"/>
                <w:b/>
              </w:rPr>
              <w:t>Evidencias de Producto:</w:t>
            </w:r>
          </w:p>
          <w:p w14:paraId="1F928209" w14:textId="77777777" w:rsidR="00F01E15" w:rsidRPr="00683908" w:rsidRDefault="00F01E15" w:rsidP="00EA364C">
            <w:pPr>
              <w:rPr>
                <w:rFonts w:asciiTheme="minorHAnsi" w:eastAsia="Calibri" w:hAnsiTheme="minorHAnsi" w:cstheme="minorHAnsi"/>
                <w:color w:val="000000"/>
              </w:rPr>
            </w:pPr>
            <w:r w:rsidRPr="00683908">
              <w:rPr>
                <w:rFonts w:asciiTheme="minorHAnsi" w:eastAsia="Calibri" w:hAnsiTheme="minorHAnsi" w:cstheme="minorHAnsi"/>
                <w:color w:val="000000"/>
              </w:rPr>
              <w:t>Documento diseño cuadro de cargas, cálculo de materiales y plano eléctrico.</w:t>
            </w:r>
          </w:p>
          <w:p w14:paraId="529359B4" w14:textId="77777777" w:rsidR="00F01E15" w:rsidRPr="00683908" w:rsidRDefault="00F01E15" w:rsidP="00EA364C">
            <w:pPr>
              <w:rPr>
                <w:rFonts w:asciiTheme="minorHAnsi" w:eastAsia="Calibri" w:hAnsiTheme="minorHAnsi" w:cstheme="minorHAnsi"/>
                <w:b/>
              </w:rPr>
            </w:pPr>
            <w:r w:rsidRPr="00683908">
              <w:rPr>
                <w:rFonts w:asciiTheme="minorHAnsi" w:eastAsia="Calibri" w:hAnsiTheme="minorHAnsi" w:cstheme="minorHAnsi"/>
                <w:color w:val="000000"/>
              </w:rPr>
              <w:t>Valoración de planos eléctricos.</w:t>
            </w:r>
          </w:p>
        </w:tc>
        <w:tc>
          <w:tcPr>
            <w:tcW w:w="3100" w:type="dxa"/>
          </w:tcPr>
          <w:p w14:paraId="79E51E56" w14:textId="77777777" w:rsidR="00F01E15" w:rsidRPr="00683908" w:rsidRDefault="00F01E15" w:rsidP="00EA364C">
            <w:pPr>
              <w:rPr>
                <w:rFonts w:asciiTheme="minorHAnsi" w:eastAsia="Calibri" w:hAnsiTheme="minorHAnsi" w:cstheme="minorHAnsi"/>
              </w:rPr>
            </w:pPr>
          </w:p>
          <w:p w14:paraId="65C9C22D" w14:textId="49FF5F2C" w:rsidR="00F01E15" w:rsidRPr="00683908" w:rsidRDefault="00955B74" w:rsidP="00EA364C">
            <w:pPr>
              <w:rPr>
                <w:rFonts w:asciiTheme="minorHAnsi" w:eastAsia="Calibri" w:hAnsiTheme="minorHAnsi" w:cstheme="minorHAnsi"/>
              </w:rPr>
            </w:pPr>
            <w:r w:rsidRPr="00683908">
              <w:rPr>
                <w:rFonts w:asciiTheme="minorHAnsi" w:eastAsia="Calibri" w:hAnsiTheme="minorHAnsi" w:cstheme="minorHAnsi"/>
              </w:rPr>
              <w:t>-</w:t>
            </w:r>
            <w:r w:rsidR="00F01E15" w:rsidRPr="00683908">
              <w:rPr>
                <w:rFonts w:asciiTheme="minorHAnsi" w:eastAsia="Calibri" w:hAnsiTheme="minorHAnsi" w:cstheme="minorHAnsi"/>
              </w:rPr>
              <w:t>INTERPRETA PLANOS DE INSTALACIONES ELÉCTRICAS EN SISTEMAS DE CABLEADO ESTRUCTURADO DE ACUERDO CON EL DISEÑO ESTABLECIDO Y NORMAS TÉCNICAS Y EL DISEÑO ESTABLECIDO.</w:t>
            </w:r>
          </w:p>
          <w:p w14:paraId="082B18C9" w14:textId="15070960" w:rsidR="00F01E15" w:rsidRPr="00683908" w:rsidRDefault="00955B74" w:rsidP="00EA364C">
            <w:pPr>
              <w:rPr>
                <w:rFonts w:asciiTheme="minorHAnsi" w:eastAsia="Calibri" w:hAnsiTheme="minorHAnsi" w:cstheme="minorHAnsi"/>
              </w:rPr>
            </w:pPr>
            <w:r w:rsidRPr="00683908">
              <w:rPr>
                <w:rFonts w:asciiTheme="minorHAnsi" w:eastAsia="Calibri" w:hAnsiTheme="minorHAnsi" w:cstheme="minorHAnsi"/>
              </w:rPr>
              <w:t>-</w:t>
            </w:r>
            <w:r w:rsidR="00F01E15" w:rsidRPr="00683908">
              <w:rPr>
                <w:rFonts w:asciiTheme="minorHAnsi" w:eastAsia="Calibri" w:hAnsiTheme="minorHAnsi" w:cstheme="minorHAnsi"/>
              </w:rPr>
              <w:t>SELECCIONA LOS MATERIALES, HERRAMIENTAS Y EQUIPOS REQUERIDOS PARA LA INSTALACIÓN DE LA RED ELÉCTRICA DE ACUERDO CON EL DISEÑO.</w:t>
            </w:r>
          </w:p>
          <w:p w14:paraId="786281BA" w14:textId="64F2F6C5" w:rsidR="00F01E15" w:rsidRPr="00683908" w:rsidRDefault="00955B74" w:rsidP="00EA364C">
            <w:pPr>
              <w:rPr>
                <w:rFonts w:asciiTheme="minorHAnsi" w:eastAsia="Calibri" w:hAnsiTheme="minorHAnsi" w:cstheme="minorHAnsi"/>
                <w:b/>
              </w:rPr>
            </w:pPr>
            <w:r w:rsidRPr="00683908">
              <w:rPr>
                <w:rFonts w:asciiTheme="minorHAnsi" w:eastAsia="Calibri" w:hAnsiTheme="minorHAnsi" w:cstheme="minorHAnsi"/>
              </w:rPr>
              <w:t>-</w:t>
            </w:r>
            <w:r w:rsidR="00F01E15" w:rsidRPr="00683908">
              <w:rPr>
                <w:rFonts w:asciiTheme="minorHAnsi" w:eastAsia="Calibri" w:hAnsiTheme="minorHAnsi" w:cstheme="minorHAnsi"/>
              </w:rPr>
              <w:t>REALIZA EL DISEÑO DEL SISTEMA DE REDES ELÉCTRICAS INTERNAS EN SISTEMAS DE CABLEADO ESTRUCTURADO DE ACUERDO CON LA NORMATIVIDAD VIGENTE Y LOS REQUERIMIENTOS DEL CLIENTE.</w:t>
            </w:r>
          </w:p>
        </w:tc>
        <w:tc>
          <w:tcPr>
            <w:tcW w:w="3260" w:type="dxa"/>
          </w:tcPr>
          <w:p w14:paraId="7617AAF0" w14:textId="77777777" w:rsidR="00F01E15" w:rsidRPr="00683908" w:rsidRDefault="00F01E15" w:rsidP="00EA364C">
            <w:pPr>
              <w:jc w:val="center"/>
              <w:rPr>
                <w:rFonts w:asciiTheme="minorHAnsi" w:eastAsia="Calibri" w:hAnsiTheme="minorHAnsi" w:cstheme="minorHAnsi"/>
                <w:b/>
              </w:rPr>
            </w:pPr>
          </w:p>
          <w:p w14:paraId="0505A876" w14:textId="77777777" w:rsidR="00F01E15" w:rsidRPr="00683908" w:rsidRDefault="00F01E15" w:rsidP="00EA364C">
            <w:pPr>
              <w:rPr>
                <w:rFonts w:asciiTheme="minorHAnsi" w:eastAsia="Calibri" w:hAnsiTheme="minorHAnsi" w:cstheme="minorHAnsi"/>
                <w:color w:val="000000"/>
              </w:rPr>
            </w:pPr>
            <w:r w:rsidRPr="00683908">
              <w:rPr>
                <w:rFonts w:asciiTheme="minorHAnsi" w:eastAsia="Calibri" w:hAnsiTheme="minorHAnsi" w:cstheme="minorHAnsi"/>
                <w:color w:val="000000"/>
              </w:rPr>
              <w:t>Cuestionario,</w:t>
            </w:r>
          </w:p>
          <w:p w14:paraId="451C604D" w14:textId="77777777" w:rsidR="00F01E15" w:rsidRPr="00683908" w:rsidRDefault="00F01E15" w:rsidP="00EA364C">
            <w:pPr>
              <w:rPr>
                <w:rFonts w:asciiTheme="minorHAnsi" w:eastAsia="Calibri" w:hAnsiTheme="minorHAnsi" w:cstheme="minorHAnsi"/>
                <w:color w:val="000000"/>
              </w:rPr>
            </w:pPr>
            <w:r w:rsidRPr="00683908">
              <w:rPr>
                <w:rFonts w:asciiTheme="minorHAnsi" w:eastAsia="Calibri" w:hAnsiTheme="minorHAnsi" w:cstheme="minorHAnsi"/>
                <w:color w:val="000000"/>
              </w:rPr>
              <w:t xml:space="preserve"> Memorias de cálculos y entrevistas a los aprendices.</w:t>
            </w:r>
          </w:p>
          <w:p w14:paraId="6CA754F8" w14:textId="77777777" w:rsidR="00F01E15" w:rsidRPr="00683908" w:rsidRDefault="00F01E15" w:rsidP="00EA364C">
            <w:pPr>
              <w:rPr>
                <w:rFonts w:asciiTheme="minorHAnsi" w:eastAsia="Calibri" w:hAnsiTheme="minorHAnsi" w:cstheme="minorHAnsi"/>
                <w:color w:val="000000"/>
              </w:rPr>
            </w:pPr>
            <w:r w:rsidRPr="00683908">
              <w:rPr>
                <w:rFonts w:asciiTheme="minorHAnsi" w:eastAsia="Calibri" w:hAnsiTheme="minorHAnsi" w:cstheme="minorHAnsi"/>
                <w:color w:val="000000"/>
              </w:rPr>
              <w:t>Presentación en PowerPoint.</w:t>
            </w:r>
          </w:p>
          <w:p w14:paraId="6A73969E" w14:textId="77777777" w:rsidR="00F01E15" w:rsidRPr="00683908" w:rsidRDefault="00F01E15" w:rsidP="00EA364C">
            <w:pPr>
              <w:rPr>
                <w:rFonts w:asciiTheme="minorHAnsi" w:eastAsia="Calibri" w:hAnsiTheme="minorHAnsi" w:cstheme="minorHAnsi"/>
                <w:color w:val="000000"/>
              </w:rPr>
            </w:pPr>
          </w:p>
          <w:p w14:paraId="6F661438" w14:textId="77777777" w:rsidR="00F01E15" w:rsidRPr="00683908" w:rsidRDefault="00F01E15" w:rsidP="00EA364C">
            <w:pPr>
              <w:rPr>
                <w:rFonts w:asciiTheme="minorHAnsi" w:eastAsia="Calibri" w:hAnsiTheme="minorHAnsi" w:cstheme="minorHAnsi"/>
                <w:color w:val="000000"/>
              </w:rPr>
            </w:pPr>
          </w:p>
          <w:p w14:paraId="3A22ACF8" w14:textId="77777777" w:rsidR="00F01E15" w:rsidRPr="00683908" w:rsidRDefault="00F01E15" w:rsidP="00EA364C">
            <w:pPr>
              <w:rPr>
                <w:rFonts w:asciiTheme="minorHAnsi" w:eastAsia="Calibri" w:hAnsiTheme="minorHAnsi" w:cstheme="minorHAnsi"/>
                <w:color w:val="000000"/>
              </w:rPr>
            </w:pPr>
          </w:p>
          <w:p w14:paraId="5F526D0D" w14:textId="77777777" w:rsidR="00F01E15" w:rsidRPr="00683908" w:rsidRDefault="00F01E15" w:rsidP="00EA364C">
            <w:pPr>
              <w:rPr>
                <w:rFonts w:asciiTheme="minorHAnsi" w:eastAsia="Calibri" w:hAnsiTheme="minorHAnsi" w:cstheme="minorHAnsi"/>
                <w:color w:val="000000"/>
              </w:rPr>
            </w:pPr>
          </w:p>
          <w:p w14:paraId="782E6615" w14:textId="77777777" w:rsidR="00F01E15" w:rsidRPr="00683908" w:rsidRDefault="00F01E15" w:rsidP="00EA364C">
            <w:pPr>
              <w:rPr>
                <w:rFonts w:asciiTheme="minorHAnsi" w:eastAsia="Calibri" w:hAnsiTheme="minorHAnsi" w:cstheme="minorHAnsi"/>
              </w:rPr>
            </w:pPr>
            <w:r w:rsidRPr="00683908">
              <w:rPr>
                <w:rFonts w:asciiTheme="minorHAnsi" w:eastAsia="Calibri" w:hAnsiTheme="minorHAnsi" w:cstheme="minorHAnsi"/>
              </w:rPr>
              <w:t>Listas de chequeo.</w:t>
            </w:r>
          </w:p>
          <w:p w14:paraId="270F3615" w14:textId="77777777" w:rsidR="00F01E15" w:rsidRPr="00683908" w:rsidRDefault="00F01E15" w:rsidP="00EA364C">
            <w:pPr>
              <w:rPr>
                <w:rFonts w:asciiTheme="minorHAnsi" w:eastAsia="Calibri" w:hAnsiTheme="minorHAnsi" w:cstheme="minorHAnsi"/>
              </w:rPr>
            </w:pPr>
          </w:p>
          <w:p w14:paraId="0D9A8040" w14:textId="77777777" w:rsidR="00F01E15" w:rsidRPr="00683908" w:rsidRDefault="00F01E15" w:rsidP="00EA364C">
            <w:pPr>
              <w:rPr>
                <w:rFonts w:asciiTheme="minorHAnsi" w:eastAsia="Calibri" w:hAnsiTheme="minorHAnsi" w:cstheme="minorHAnsi"/>
              </w:rPr>
            </w:pPr>
          </w:p>
          <w:p w14:paraId="7B36C8B3" w14:textId="77777777" w:rsidR="00F01E15" w:rsidRPr="00683908" w:rsidRDefault="00F01E15" w:rsidP="00EA364C">
            <w:pPr>
              <w:rPr>
                <w:rFonts w:asciiTheme="minorHAnsi" w:eastAsia="Calibri" w:hAnsiTheme="minorHAnsi" w:cstheme="minorHAnsi"/>
              </w:rPr>
            </w:pPr>
          </w:p>
          <w:p w14:paraId="7FBE76BB" w14:textId="77777777" w:rsidR="00F01E15" w:rsidRPr="00683908" w:rsidRDefault="00F01E15" w:rsidP="00EA364C">
            <w:pPr>
              <w:rPr>
                <w:rFonts w:asciiTheme="minorHAnsi" w:eastAsia="Calibri" w:hAnsiTheme="minorHAnsi" w:cstheme="minorHAnsi"/>
              </w:rPr>
            </w:pPr>
          </w:p>
          <w:p w14:paraId="48DDDFF1" w14:textId="77777777" w:rsidR="00F01E15" w:rsidRPr="00683908" w:rsidRDefault="00F01E15" w:rsidP="00EA364C">
            <w:pPr>
              <w:rPr>
                <w:rFonts w:asciiTheme="minorHAnsi" w:eastAsia="Calibri" w:hAnsiTheme="minorHAnsi" w:cstheme="minorHAnsi"/>
              </w:rPr>
            </w:pPr>
          </w:p>
          <w:p w14:paraId="02E4EBB5" w14:textId="77777777" w:rsidR="00F01E15" w:rsidRPr="00683908" w:rsidRDefault="00F01E15" w:rsidP="00EA364C">
            <w:pPr>
              <w:rPr>
                <w:rFonts w:asciiTheme="minorHAnsi" w:eastAsia="Calibri" w:hAnsiTheme="minorHAnsi" w:cstheme="minorHAnsi"/>
              </w:rPr>
            </w:pPr>
          </w:p>
          <w:p w14:paraId="2333395A" w14:textId="77777777" w:rsidR="00F01E15" w:rsidRPr="00683908" w:rsidRDefault="00F01E15" w:rsidP="00EA364C">
            <w:pPr>
              <w:rPr>
                <w:rFonts w:asciiTheme="minorHAnsi" w:eastAsia="Calibri" w:hAnsiTheme="minorHAnsi" w:cstheme="minorHAnsi"/>
              </w:rPr>
            </w:pPr>
            <w:r w:rsidRPr="00683908">
              <w:rPr>
                <w:rFonts w:asciiTheme="minorHAnsi" w:eastAsia="Calibri" w:hAnsiTheme="minorHAnsi" w:cstheme="minorHAnsi"/>
              </w:rPr>
              <w:t>Talleres.</w:t>
            </w:r>
          </w:p>
          <w:p w14:paraId="7F2BE6D1" w14:textId="77777777" w:rsidR="00F01E15" w:rsidRPr="00683908" w:rsidRDefault="00F01E15" w:rsidP="00EA364C">
            <w:pPr>
              <w:rPr>
                <w:rFonts w:asciiTheme="minorHAnsi" w:eastAsia="Calibri" w:hAnsiTheme="minorHAnsi" w:cstheme="minorHAnsi"/>
              </w:rPr>
            </w:pPr>
            <w:r w:rsidRPr="00683908">
              <w:rPr>
                <w:rFonts w:asciiTheme="minorHAnsi" w:eastAsia="Calibri" w:hAnsiTheme="minorHAnsi" w:cstheme="minorHAnsi"/>
              </w:rPr>
              <w:t xml:space="preserve"> Planos eléctricos.</w:t>
            </w:r>
          </w:p>
        </w:tc>
      </w:tr>
    </w:tbl>
    <w:p w14:paraId="2AC49485" w14:textId="77777777" w:rsidR="00F01E15" w:rsidRPr="00683908" w:rsidRDefault="00F01E15" w:rsidP="00F01E15">
      <w:pPr>
        <w:jc w:val="both"/>
        <w:rPr>
          <w:rFonts w:asciiTheme="minorHAnsi" w:hAnsiTheme="minorHAnsi" w:cstheme="minorHAnsi"/>
          <w:b/>
          <w:color w:val="000000"/>
        </w:rPr>
      </w:pPr>
    </w:p>
    <w:p w14:paraId="52827CDF" w14:textId="77777777" w:rsidR="00F01E15" w:rsidRPr="00683908" w:rsidRDefault="00F01E15" w:rsidP="00F01E15">
      <w:pPr>
        <w:pStyle w:val="Prrafodelista"/>
        <w:numPr>
          <w:ilvl w:val="0"/>
          <w:numId w:val="25"/>
        </w:numPr>
        <w:jc w:val="both"/>
        <w:rPr>
          <w:rFonts w:asciiTheme="minorHAnsi" w:eastAsia="Calibri" w:hAnsiTheme="minorHAnsi" w:cstheme="minorHAnsi"/>
          <w:b/>
        </w:rPr>
      </w:pPr>
      <w:r w:rsidRPr="00683908">
        <w:rPr>
          <w:rFonts w:asciiTheme="minorHAnsi" w:eastAsia="Calibri" w:hAnsiTheme="minorHAnsi" w:cstheme="minorHAnsi"/>
          <w:b/>
        </w:rPr>
        <w:t>GLOSARIO TERMINOS</w:t>
      </w:r>
    </w:p>
    <w:p w14:paraId="72FD4695" w14:textId="77777777" w:rsidR="00F01E15" w:rsidRPr="00683908" w:rsidRDefault="00F01E15" w:rsidP="00F01E15">
      <w:pPr>
        <w:pStyle w:val="Prrafodelista"/>
        <w:ind w:left="720" w:firstLine="0"/>
        <w:jc w:val="both"/>
        <w:rPr>
          <w:rFonts w:asciiTheme="minorHAnsi" w:hAnsiTheme="minorHAnsi" w:cstheme="minorHAnsi"/>
          <w:b/>
        </w:rPr>
      </w:pPr>
    </w:p>
    <w:p w14:paraId="7989BE95"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b/>
        </w:rPr>
        <w:t>ACCESIBLE:</w:t>
      </w:r>
      <w:r w:rsidRPr="00683908">
        <w:rPr>
          <w:rFonts w:asciiTheme="minorHAnsi" w:eastAsia="Calibri" w:hAnsiTheme="minorHAnsi" w:cstheme="minorHAnsi"/>
        </w:rPr>
        <w:t xml:space="preserve"> Que está al alcance de una persona, sin valerse de mecanismo alguno y sin barreras físicas de por medio.</w:t>
      </w:r>
    </w:p>
    <w:p w14:paraId="34614F18"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b/>
        </w:rPr>
        <w:t>ACCIDENTE:</w:t>
      </w:r>
      <w:r w:rsidRPr="00683908">
        <w:rPr>
          <w:rFonts w:asciiTheme="minorHAnsi" w:eastAsia="Calibri" w:hAnsiTheme="minorHAnsi" w:cstheme="minorHAnsi"/>
        </w:rPr>
        <w:t xml:space="preserve"> Evento no deseado, incluidos los descuidos y las fallas de equipos, que da por resultado la muerte, una lesión personal, un daño a la propiedad o deterioro ambiental.</w:t>
      </w:r>
    </w:p>
    <w:p w14:paraId="14241407"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b/>
        </w:rPr>
        <w:t>ACTO INSEGURO:</w:t>
      </w:r>
      <w:r w:rsidRPr="00683908">
        <w:rPr>
          <w:rFonts w:asciiTheme="minorHAnsi" w:eastAsia="Calibri" w:hAnsiTheme="minorHAnsi" w:cstheme="minorHAnsi"/>
        </w:rPr>
        <w:t xml:space="preserve"> Violación de una norma de seguridad ya definida.</w:t>
      </w:r>
    </w:p>
    <w:p w14:paraId="47210EE2"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b/>
        </w:rPr>
        <w:t>ALTA CONCENTRACIÓN DE PERSONAS U OCUPACIÓN PARA REUNIONES PÚBLICAS:</w:t>
      </w:r>
      <w:r w:rsidRPr="00683908">
        <w:rPr>
          <w:rFonts w:asciiTheme="minorHAnsi" w:eastAsia="Calibri" w:hAnsiTheme="minorHAnsi" w:cstheme="minorHAnsi"/>
        </w:rPr>
        <w:t xml:space="preserve"> Cuando se pueden concentrar 50 o más personas, según NFPA 101 (Código de seguridad humana) pero no limitado a este número, con el fin de desarrollar actividades tales como: trabajo, deliberaciones, comida, bebida, diversión, espera de transporte, culto, educación, salud o entretenimiento.</w:t>
      </w:r>
    </w:p>
    <w:p w14:paraId="5A44D2BC"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b/>
        </w:rPr>
        <w:t>AMENAZA:</w:t>
      </w:r>
      <w:r w:rsidRPr="00683908">
        <w:rPr>
          <w:rFonts w:asciiTheme="minorHAnsi" w:eastAsia="Calibri" w:hAnsiTheme="minorHAnsi" w:cstheme="minorHAnsi"/>
        </w:rPr>
        <w:t xml:space="preserve"> Peligro latente de que un evento físico de origen natural, o causado, o inducido por la acción humana de manera accidental, se presente con una severidad suficiente para causar pérdida de vidas, lesiones u otros impactos en la salud, así como también danos y perdidas en los bienes, la infraestructura, los medios de sustento, la prestación de servicios y los recursos ambientales.</w:t>
      </w:r>
    </w:p>
    <w:p w14:paraId="1D555FF3"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b/>
        </w:rPr>
        <w:t>ANÁLISIS DE RIESGOS:</w:t>
      </w:r>
      <w:r w:rsidRPr="00683908">
        <w:rPr>
          <w:rFonts w:asciiTheme="minorHAnsi" w:eastAsia="Calibri" w:hAnsiTheme="minorHAnsi" w:cstheme="minorHAnsi"/>
        </w:rPr>
        <w:t xml:space="preserve"> Conjunto de técnicas para identificar, clasificar y evaluar los factores de riesgo. Es el estudio de consecuencias nocivas o perjudiciales, vinculadas a exposiciones reales o potenciales.</w:t>
      </w:r>
    </w:p>
    <w:p w14:paraId="6F4EA519"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b/>
        </w:rPr>
        <w:t>AVISO DE SEGURIDAD:</w:t>
      </w:r>
      <w:r w:rsidRPr="00683908">
        <w:rPr>
          <w:rFonts w:asciiTheme="minorHAnsi" w:eastAsia="Calibri" w:hAnsiTheme="minorHAnsi" w:cstheme="minorHAnsi"/>
        </w:rPr>
        <w:t xml:space="preserve"> Advertencia de prevención o actuación, fácilmente visible, utilizada con el propósito de informar, exigir, restringir o prohibir.</w:t>
      </w:r>
    </w:p>
    <w:p w14:paraId="37209649"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b/>
        </w:rPr>
        <w:t>CAPACIDAD DE CORRIENTE:</w:t>
      </w:r>
      <w:r w:rsidRPr="00683908">
        <w:rPr>
          <w:rFonts w:asciiTheme="minorHAnsi" w:eastAsia="Calibri" w:hAnsiTheme="minorHAnsi" w:cstheme="minorHAnsi"/>
        </w:rPr>
        <w:t xml:space="preserve"> Corriente máxima que puede transportar continuamente un conductor o equipo en las condiciones de uso, sin superar la temperatura nominal de servicio.</w:t>
      </w:r>
    </w:p>
    <w:p w14:paraId="78323F10"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b/>
        </w:rPr>
        <w:lastRenderedPageBreak/>
        <w:t>CERTIFICADO DE CONFORMIDAD:</w:t>
      </w:r>
      <w:r w:rsidRPr="00683908">
        <w:rPr>
          <w:rFonts w:asciiTheme="minorHAnsi" w:eastAsia="Calibri" w:hAnsiTheme="minorHAnsi" w:cstheme="minorHAnsi"/>
        </w:rPr>
        <w:t xml:space="preserve"> Documento emitido conforme a las reglas de un sistema de certificación, en el cual se puede confiar razonablemente que un producto, proceso o servicio es conforme con un reglamento técnico, una norma, especificación técnica u otro documento normativo especifico.</w:t>
      </w:r>
    </w:p>
    <w:p w14:paraId="3AAA5321"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b/>
        </w:rPr>
        <w:t>ESPECIFICACIÓN TÉCNICA:</w:t>
      </w:r>
      <w:r w:rsidRPr="00683908">
        <w:rPr>
          <w:rFonts w:asciiTheme="minorHAnsi" w:eastAsia="Calibri" w:hAnsiTheme="minorHAnsi" w:cstheme="minorHAnsi"/>
        </w:rPr>
        <w:t xml:space="preserve"> Documento que establece características técnicas mínimas de un producto o servicio.</w:t>
      </w:r>
    </w:p>
    <w:p w14:paraId="3343FED1"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b/>
        </w:rPr>
        <w:t>EVALUACIÓN DE LA CONFORMIDAD:</w:t>
      </w:r>
      <w:r w:rsidRPr="00683908">
        <w:rPr>
          <w:rFonts w:asciiTheme="minorHAnsi" w:eastAsia="Calibri" w:hAnsiTheme="minorHAnsi" w:cstheme="minorHAnsi"/>
        </w:rPr>
        <w:t xml:space="preserve"> Procedimiento utilizado, directa o indirectamente, para determinar que se cumplen los requisitos o prescripciones pertinentes de los reglamentos técnicos o normas.</w:t>
      </w:r>
    </w:p>
    <w:p w14:paraId="52936BFF"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rPr>
        <w:t xml:space="preserve">GESTIÓN DEL RIESGO: Es el proceso social de planeación, ejecución, seguimiento y evaluación de políticas y acciones permanentes para el conocimiento del riesgo y promoción de una mayor conciencia </w:t>
      </w:r>
      <w:proofErr w:type="gramStart"/>
      <w:r w:rsidRPr="00683908">
        <w:rPr>
          <w:rFonts w:asciiTheme="minorHAnsi" w:eastAsia="Calibri" w:hAnsiTheme="minorHAnsi" w:cstheme="minorHAnsi"/>
        </w:rPr>
        <w:t>del mismo</w:t>
      </w:r>
      <w:proofErr w:type="gramEnd"/>
      <w:r w:rsidRPr="00683908">
        <w:rPr>
          <w:rFonts w:asciiTheme="minorHAnsi" w:eastAsia="Calibri" w:hAnsiTheme="minorHAnsi" w:cstheme="minorHAnsi"/>
        </w:rPr>
        <w:t>, impedir o evitar que se genere, reducirlo o controlarlo cuando ya existe y para prepararse y manejar las situaciones de desastre, así como para la posterior recuperación, entiéndase: rehabilitación y reconstrucción. Estas acciones tienen el propósito explícito de contribuir a la seguridad, el bienestar y calidad de vida de las personas y al desarrollo sostenible.</w:t>
      </w:r>
    </w:p>
    <w:p w14:paraId="7CA2E7D4"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b/>
        </w:rPr>
        <w:t>INSTALACIÓN ELÉCTRICA:</w:t>
      </w:r>
      <w:r w:rsidRPr="00683908">
        <w:rPr>
          <w:rFonts w:asciiTheme="minorHAnsi" w:eastAsia="Calibri" w:hAnsiTheme="minorHAnsi" w:cstheme="minorHAnsi"/>
        </w:rPr>
        <w:t xml:space="preserve"> Conjunto de aparatos eléctricos, conductores y circuitos asociados, previstos para un fin particular: Generación, transmisión, transformación, conversión, distribución o uso final de la energía eléctrica. La cual, para los efectos del presente reglamento, debe considerarse como un producto terminado.</w:t>
      </w:r>
    </w:p>
    <w:p w14:paraId="10A4BA30"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b/>
        </w:rPr>
        <w:t>NORMA TÉCNICA:</w:t>
      </w:r>
      <w:r w:rsidRPr="00683908">
        <w:rPr>
          <w:rFonts w:asciiTheme="minorHAnsi" w:eastAsia="Calibri" w:hAnsiTheme="minorHAnsi" w:cstheme="minorHAnsi"/>
        </w:rPr>
        <w:t xml:space="preserve"> Documento aprobado por una institución reconocida, que prevé, para un uso común y repetido, reglas, directrices o características para los productos o los procesos y métodos de producción conexos, servicios o procesos, cuya observancia no es obligatoria.</w:t>
      </w:r>
    </w:p>
    <w:p w14:paraId="1A8774D1"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b/>
        </w:rPr>
        <w:t>NORMA TÉCNICA COLOMBIANA (NTC):</w:t>
      </w:r>
      <w:r w:rsidRPr="00683908">
        <w:rPr>
          <w:rFonts w:asciiTheme="minorHAnsi" w:eastAsia="Calibri" w:hAnsiTheme="minorHAnsi" w:cstheme="minorHAnsi"/>
        </w:rPr>
        <w:t xml:space="preserve"> Norma técnica aprobada o adoptada como tal por el organismo nacional de normalización. </w:t>
      </w:r>
    </w:p>
    <w:p w14:paraId="5999444D" w14:textId="77777777" w:rsidR="00F01E15" w:rsidRPr="00683908" w:rsidRDefault="00F01E15" w:rsidP="00F01E15">
      <w:pPr>
        <w:jc w:val="both"/>
        <w:rPr>
          <w:rFonts w:asciiTheme="minorHAnsi" w:eastAsia="Calibri" w:hAnsiTheme="minorHAnsi" w:cstheme="minorHAnsi"/>
        </w:rPr>
      </w:pPr>
      <w:r w:rsidRPr="00683908">
        <w:rPr>
          <w:rFonts w:asciiTheme="minorHAnsi" w:eastAsia="Calibri" w:hAnsiTheme="minorHAnsi" w:cstheme="minorHAnsi"/>
          <w:b/>
        </w:rPr>
        <w:t>REGLAMENTO TÉCNICO:</w:t>
      </w:r>
      <w:r w:rsidRPr="00683908">
        <w:rPr>
          <w:rFonts w:asciiTheme="minorHAnsi" w:eastAsia="Calibri" w:hAnsiTheme="minorHAnsi" w:cstheme="minorHAnsi"/>
        </w:rPr>
        <w:t xml:space="preserve"> Documento en el que se establecen las características de un producto, servicio o los procesos y métodos de producción, con inclusión de las disposiciones administrativas aplicables y cuya observancia es obligatoria.</w:t>
      </w:r>
    </w:p>
    <w:p w14:paraId="67DE17A9" w14:textId="77777777" w:rsidR="00F01E15" w:rsidRPr="00683908" w:rsidRDefault="00F01E15" w:rsidP="00F01E15">
      <w:pPr>
        <w:jc w:val="both"/>
        <w:rPr>
          <w:rFonts w:asciiTheme="minorHAnsi" w:hAnsiTheme="minorHAnsi" w:cstheme="minorHAnsi"/>
        </w:rPr>
      </w:pPr>
    </w:p>
    <w:p w14:paraId="4E3E987E" w14:textId="77777777" w:rsidR="00F01E15" w:rsidRPr="00683908" w:rsidRDefault="00F01E15" w:rsidP="00F01E15">
      <w:pPr>
        <w:jc w:val="both"/>
        <w:rPr>
          <w:rFonts w:asciiTheme="minorHAnsi" w:hAnsiTheme="minorHAnsi" w:cstheme="minorHAnsi"/>
          <w:b/>
        </w:rPr>
      </w:pPr>
      <w:r w:rsidRPr="00683908">
        <w:rPr>
          <w:rFonts w:asciiTheme="minorHAnsi" w:eastAsia="Calibri" w:hAnsiTheme="minorHAnsi" w:cstheme="minorHAnsi"/>
          <w:b/>
        </w:rPr>
        <w:t>6. REFERENTES BILBIOGRAFICOS:</w:t>
      </w:r>
    </w:p>
    <w:p w14:paraId="526CFB67" w14:textId="77777777" w:rsidR="00F01E15" w:rsidRPr="00683908" w:rsidRDefault="0021574E" w:rsidP="00F01E15">
      <w:pPr>
        <w:jc w:val="both"/>
        <w:rPr>
          <w:rFonts w:asciiTheme="minorHAnsi" w:hAnsiTheme="minorHAnsi" w:cstheme="minorHAnsi"/>
          <w:color w:val="0000FF"/>
          <w:u w:val="single"/>
        </w:rPr>
      </w:pPr>
      <w:hyperlink r:id="rId14">
        <w:r w:rsidR="00F01E15" w:rsidRPr="00683908">
          <w:rPr>
            <w:rFonts w:asciiTheme="minorHAnsi" w:eastAsia="Calibri" w:hAnsiTheme="minorHAnsi" w:cstheme="minorHAnsi"/>
            <w:color w:val="0000FF"/>
            <w:u w:val="single"/>
          </w:rPr>
          <w:t>https://www.minminas.gov.co/documents/10180/1179442/Anexo+General+del+RETIE+vigente+actualizado+a+2015-1.pdf/57874c58-e61e-4104-8b8c-b64dbabedb13</w:t>
        </w:r>
      </w:hyperlink>
    </w:p>
    <w:p w14:paraId="39F59242" w14:textId="77777777" w:rsidR="00F01E15" w:rsidRPr="00683908" w:rsidRDefault="00F01E15" w:rsidP="00F01E15">
      <w:pPr>
        <w:jc w:val="both"/>
        <w:rPr>
          <w:rFonts w:asciiTheme="minorHAnsi" w:hAnsiTheme="minorHAnsi" w:cstheme="minorHAnsi"/>
        </w:rPr>
      </w:pPr>
    </w:p>
    <w:p w14:paraId="1CF8C0C6" w14:textId="77777777" w:rsidR="00F01E15" w:rsidRPr="00683908" w:rsidRDefault="00F01E15" w:rsidP="00F01E15">
      <w:pPr>
        <w:jc w:val="both"/>
        <w:rPr>
          <w:rFonts w:asciiTheme="minorHAnsi" w:hAnsiTheme="minorHAnsi" w:cstheme="minorHAnsi"/>
        </w:rPr>
      </w:pPr>
      <w:r w:rsidRPr="00683908">
        <w:rPr>
          <w:rFonts w:asciiTheme="minorHAnsi" w:eastAsia="Calibri" w:hAnsiTheme="minorHAnsi" w:cstheme="minorHAnsi"/>
        </w:rPr>
        <w:t>Bibliografía SENA</w:t>
      </w:r>
    </w:p>
    <w:p w14:paraId="0E083AC2" w14:textId="77777777" w:rsidR="00F01E15" w:rsidRPr="00683908" w:rsidRDefault="0021574E" w:rsidP="00F01E15">
      <w:pPr>
        <w:jc w:val="both"/>
        <w:rPr>
          <w:rFonts w:asciiTheme="minorHAnsi" w:hAnsiTheme="minorHAnsi" w:cstheme="minorHAnsi"/>
          <w:color w:val="0000FF"/>
          <w:u w:val="single"/>
        </w:rPr>
      </w:pPr>
      <w:hyperlink r:id="rId15">
        <w:r w:rsidR="00F01E15" w:rsidRPr="00683908">
          <w:rPr>
            <w:rFonts w:asciiTheme="minorHAnsi" w:eastAsia="Calibri" w:hAnsiTheme="minorHAnsi" w:cstheme="minorHAnsi"/>
            <w:color w:val="0000FF"/>
            <w:u w:val="single"/>
          </w:rPr>
          <w:t>http://senaprimo.hosted.exlibrisgroup.com/primo_library/libweb/action/dlSearch.do?institution=SENA&amp;vid=SENA&amp;search_scope=sena_completo&amp;query=any%2Ccontains%2Cntc+2050&amp;queryTemp=ntc+2050</w:t>
        </w:r>
      </w:hyperlink>
    </w:p>
    <w:p w14:paraId="6CC2DB3F" w14:textId="77777777" w:rsidR="00F01E15" w:rsidRPr="00683908" w:rsidRDefault="00F01E15" w:rsidP="00F01E15">
      <w:pPr>
        <w:jc w:val="both"/>
        <w:rPr>
          <w:rFonts w:asciiTheme="minorHAnsi" w:hAnsiTheme="minorHAnsi" w:cstheme="minorHAnsi"/>
        </w:rPr>
      </w:pPr>
    </w:p>
    <w:p w14:paraId="0A61F7A0" w14:textId="77777777" w:rsidR="00F01E15" w:rsidRPr="00683908" w:rsidRDefault="00F01E15" w:rsidP="00F01E15">
      <w:pPr>
        <w:jc w:val="both"/>
        <w:rPr>
          <w:rFonts w:asciiTheme="minorHAnsi" w:hAnsiTheme="minorHAnsi" w:cstheme="minorHAnsi"/>
          <w:b/>
        </w:rPr>
      </w:pPr>
      <w:r w:rsidRPr="00683908">
        <w:rPr>
          <w:rFonts w:asciiTheme="minorHAnsi" w:eastAsia="Calibri" w:hAnsiTheme="minorHAnsi" w:cstheme="minorHAns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29"/>
        <w:gridCol w:w="2925"/>
        <w:gridCol w:w="1398"/>
        <w:gridCol w:w="1693"/>
        <w:gridCol w:w="2502"/>
      </w:tblGrid>
      <w:tr w:rsidR="00F01E15" w:rsidRPr="00683908" w14:paraId="72A70F41" w14:textId="77777777" w:rsidTr="00EA364C">
        <w:tc>
          <w:tcPr>
            <w:tcW w:w="1229" w:type="dxa"/>
            <w:tcBorders>
              <w:top w:val="nil"/>
              <w:left w:val="nil"/>
            </w:tcBorders>
          </w:tcPr>
          <w:p w14:paraId="6B6572CA" w14:textId="77777777" w:rsidR="00F01E15" w:rsidRPr="00683908" w:rsidRDefault="00F01E15" w:rsidP="00EA364C">
            <w:pPr>
              <w:jc w:val="both"/>
              <w:rPr>
                <w:rFonts w:asciiTheme="minorHAnsi" w:hAnsiTheme="minorHAnsi" w:cstheme="minorHAnsi"/>
                <w:b/>
              </w:rPr>
            </w:pPr>
          </w:p>
        </w:tc>
        <w:tc>
          <w:tcPr>
            <w:tcW w:w="2925" w:type="dxa"/>
          </w:tcPr>
          <w:p w14:paraId="2DF19C08"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Nombre</w:t>
            </w:r>
          </w:p>
        </w:tc>
        <w:tc>
          <w:tcPr>
            <w:tcW w:w="1398" w:type="dxa"/>
          </w:tcPr>
          <w:p w14:paraId="28FBA112"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Cargo</w:t>
            </w:r>
          </w:p>
        </w:tc>
        <w:tc>
          <w:tcPr>
            <w:tcW w:w="1693" w:type="dxa"/>
          </w:tcPr>
          <w:p w14:paraId="585EF1ED"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Dependencia</w:t>
            </w:r>
          </w:p>
        </w:tc>
        <w:tc>
          <w:tcPr>
            <w:tcW w:w="2502" w:type="dxa"/>
          </w:tcPr>
          <w:p w14:paraId="4D73E863"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Fecha</w:t>
            </w:r>
          </w:p>
        </w:tc>
      </w:tr>
      <w:tr w:rsidR="00F01E15" w:rsidRPr="00683908" w14:paraId="708142F2" w14:textId="77777777" w:rsidTr="00EA364C">
        <w:tc>
          <w:tcPr>
            <w:tcW w:w="1229" w:type="dxa"/>
          </w:tcPr>
          <w:p w14:paraId="0E012308"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Autor (es)</w:t>
            </w:r>
          </w:p>
        </w:tc>
        <w:tc>
          <w:tcPr>
            <w:tcW w:w="2925" w:type="dxa"/>
          </w:tcPr>
          <w:p w14:paraId="5CA9AB78"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EDINSON CORTES CABEZAS</w:t>
            </w:r>
          </w:p>
        </w:tc>
        <w:tc>
          <w:tcPr>
            <w:tcW w:w="1398" w:type="dxa"/>
          </w:tcPr>
          <w:p w14:paraId="7423F1F5"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INSTRUCTOR</w:t>
            </w:r>
          </w:p>
        </w:tc>
        <w:tc>
          <w:tcPr>
            <w:tcW w:w="1693" w:type="dxa"/>
          </w:tcPr>
          <w:p w14:paraId="22063C44"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CEAI</w:t>
            </w:r>
          </w:p>
        </w:tc>
        <w:tc>
          <w:tcPr>
            <w:tcW w:w="2502" w:type="dxa"/>
          </w:tcPr>
          <w:p w14:paraId="6442C4B5"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12/06 2018</w:t>
            </w:r>
          </w:p>
        </w:tc>
      </w:tr>
    </w:tbl>
    <w:p w14:paraId="29F22D09" w14:textId="77777777" w:rsidR="00F01E15" w:rsidRPr="00683908" w:rsidRDefault="00F01E15" w:rsidP="00F01E15">
      <w:pPr>
        <w:rPr>
          <w:rFonts w:asciiTheme="minorHAnsi" w:hAnsiTheme="minorHAnsi" w:cstheme="minorHAnsi"/>
        </w:rPr>
      </w:pPr>
    </w:p>
    <w:p w14:paraId="4AB67422" w14:textId="77777777" w:rsidR="00F01E15" w:rsidRPr="00683908" w:rsidRDefault="00F01E15" w:rsidP="00F01E15">
      <w:pPr>
        <w:rPr>
          <w:rFonts w:asciiTheme="minorHAnsi" w:hAnsiTheme="minorHAnsi" w:cstheme="minorHAnsi"/>
          <w:b/>
        </w:rPr>
      </w:pPr>
      <w:r w:rsidRPr="00683908">
        <w:rPr>
          <w:rFonts w:asciiTheme="minorHAnsi" w:eastAsia="Calibri" w:hAnsiTheme="minorHAnsi" w:cstheme="minorHAnsi"/>
          <w:b/>
        </w:rPr>
        <w:t xml:space="preserve">8. CONTROL DE CAMBIOS </w:t>
      </w:r>
      <w:r w:rsidRPr="00683908">
        <w:rPr>
          <w:rFonts w:asciiTheme="minorHAnsi" w:eastAsia="Calibri" w:hAnsiTheme="minorHAnsi" w:cstheme="minorHAns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559"/>
        <w:gridCol w:w="1559"/>
        <w:gridCol w:w="743"/>
        <w:gridCol w:w="1950"/>
      </w:tblGrid>
      <w:tr w:rsidR="00F01E15" w:rsidRPr="00683908" w14:paraId="25C8168A" w14:textId="77777777" w:rsidTr="00EA364C">
        <w:tc>
          <w:tcPr>
            <w:tcW w:w="1242" w:type="dxa"/>
            <w:tcBorders>
              <w:top w:val="nil"/>
              <w:left w:val="nil"/>
            </w:tcBorders>
          </w:tcPr>
          <w:p w14:paraId="5492093A" w14:textId="77777777" w:rsidR="00F01E15" w:rsidRPr="00683908" w:rsidRDefault="00F01E15" w:rsidP="00EA364C">
            <w:pPr>
              <w:jc w:val="both"/>
              <w:rPr>
                <w:rFonts w:asciiTheme="minorHAnsi" w:hAnsiTheme="minorHAnsi" w:cstheme="minorHAnsi"/>
                <w:b/>
              </w:rPr>
            </w:pPr>
          </w:p>
        </w:tc>
        <w:tc>
          <w:tcPr>
            <w:tcW w:w="2694" w:type="dxa"/>
          </w:tcPr>
          <w:p w14:paraId="0178DDDA"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Nombre</w:t>
            </w:r>
          </w:p>
        </w:tc>
        <w:tc>
          <w:tcPr>
            <w:tcW w:w="1559" w:type="dxa"/>
          </w:tcPr>
          <w:p w14:paraId="14E39744"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Cargo</w:t>
            </w:r>
          </w:p>
        </w:tc>
        <w:tc>
          <w:tcPr>
            <w:tcW w:w="1559" w:type="dxa"/>
          </w:tcPr>
          <w:p w14:paraId="7A2EBF7A"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Dependencia</w:t>
            </w:r>
          </w:p>
        </w:tc>
        <w:tc>
          <w:tcPr>
            <w:tcW w:w="743" w:type="dxa"/>
          </w:tcPr>
          <w:p w14:paraId="6E74A45D"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Fecha</w:t>
            </w:r>
          </w:p>
        </w:tc>
        <w:tc>
          <w:tcPr>
            <w:tcW w:w="1950" w:type="dxa"/>
          </w:tcPr>
          <w:p w14:paraId="0BD281BE"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Razón del Cambio</w:t>
            </w:r>
          </w:p>
        </w:tc>
      </w:tr>
      <w:tr w:rsidR="00F01E15" w:rsidRPr="009F7CFB" w14:paraId="6135676A" w14:textId="77777777" w:rsidTr="00EA364C">
        <w:tc>
          <w:tcPr>
            <w:tcW w:w="1242" w:type="dxa"/>
          </w:tcPr>
          <w:p w14:paraId="08156EAC"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Autor (es)</w:t>
            </w:r>
          </w:p>
        </w:tc>
        <w:tc>
          <w:tcPr>
            <w:tcW w:w="2694" w:type="dxa"/>
          </w:tcPr>
          <w:p w14:paraId="39437B5A"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EDINSON CORTES CABEZAS</w:t>
            </w:r>
          </w:p>
        </w:tc>
        <w:tc>
          <w:tcPr>
            <w:tcW w:w="1559" w:type="dxa"/>
          </w:tcPr>
          <w:p w14:paraId="6CDFEE61"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INSTRUCTOR</w:t>
            </w:r>
          </w:p>
        </w:tc>
        <w:tc>
          <w:tcPr>
            <w:tcW w:w="1559" w:type="dxa"/>
          </w:tcPr>
          <w:p w14:paraId="65C8F267"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CEAI</w:t>
            </w:r>
          </w:p>
        </w:tc>
        <w:tc>
          <w:tcPr>
            <w:tcW w:w="743" w:type="dxa"/>
          </w:tcPr>
          <w:p w14:paraId="69083A4C" w14:textId="77777777" w:rsidR="00F01E15" w:rsidRPr="00683908" w:rsidRDefault="00F01E15" w:rsidP="00EA364C">
            <w:pPr>
              <w:jc w:val="both"/>
              <w:rPr>
                <w:rFonts w:asciiTheme="minorHAnsi" w:hAnsiTheme="minorHAnsi" w:cstheme="minorHAnsi"/>
                <w:b/>
              </w:rPr>
            </w:pPr>
            <w:r w:rsidRPr="00683908">
              <w:rPr>
                <w:rFonts w:asciiTheme="minorHAnsi" w:eastAsia="Calibri" w:hAnsiTheme="minorHAnsi" w:cstheme="minorHAnsi"/>
                <w:b/>
              </w:rPr>
              <w:t>02/03/2022</w:t>
            </w:r>
          </w:p>
        </w:tc>
        <w:tc>
          <w:tcPr>
            <w:tcW w:w="1950" w:type="dxa"/>
          </w:tcPr>
          <w:p w14:paraId="7BB1707D" w14:textId="77777777" w:rsidR="00F01E15" w:rsidRPr="00683908" w:rsidRDefault="00F01E15" w:rsidP="00EA364C">
            <w:pPr>
              <w:jc w:val="both"/>
              <w:rPr>
                <w:rFonts w:asciiTheme="minorHAnsi" w:hAnsiTheme="minorHAnsi" w:cstheme="minorHAnsi"/>
                <w:b/>
              </w:rPr>
            </w:pPr>
            <w:r w:rsidRPr="00683908">
              <w:rPr>
                <w:rFonts w:asciiTheme="minorHAnsi" w:hAnsiTheme="minorHAnsi" w:cstheme="minorHAnsi"/>
                <w:b/>
              </w:rPr>
              <w:t>Cambio de formato y ajuste a programa IITIC.</w:t>
            </w:r>
          </w:p>
        </w:tc>
      </w:tr>
    </w:tbl>
    <w:p w14:paraId="36DBA082" w14:textId="6F3AF4D0" w:rsidR="001D76E0" w:rsidRDefault="001D76E0" w:rsidP="00F01E15">
      <w:pPr>
        <w:widowControl/>
        <w:autoSpaceDE/>
        <w:autoSpaceDN/>
        <w:spacing w:after="200" w:line="276" w:lineRule="auto"/>
        <w:jc w:val="both"/>
        <w:rPr>
          <w:sz w:val="12"/>
        </w:rPr>
      </w:pPr>
    </w:p>
    <w:sectPr w:rsidR="001D76E0" w:rsidSect="00F01E15">
      <w:headerReference w:type="default" r:id="rId16"/>
      <w:footerReference w:type="default" r:id="rId17"/>
      <w:type w:val="continuous"/>
      <w:pgSz w:w="12240" w:h="15840"/>
      <w:pgMar w:top="1560" w:right="680" w:bottom="280" w:left="1100" w:header="751"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9DC73" w14:textId="77777777" w:rsidR="0021574E" w:rsidRDefault="0021574E">
      <w:r>
        <w:separator/>
      </w:r>
    </w:p>
  </w:endnote>
  <w:endnote w:type="continuationSeparator" w:id="0">
    <w:p w14:paraId="51BBCFC8" w14:textId="77777777" w:rsidR="0021574E" w:rsidRDefault="0021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20CD8" w14:textId="205076D8" w:rsidR="007A6F71" w:rsidRPr="00B53D0D" w:rsidRDefault="007A6F71" w:rsidP="007A6F71">
    <w:pPr>
      <w:jc w:val="right"/>
    </w:pPr>
    <w:bookmarkStart w:id="0" w:name="_Hlk84593795"/>
    <w:r w:rsidRPr="00B53D0D">
      <w:rPr>
        <w:sz w:val="18"/>
      </w:rPr>
      <w:t>FPI-F-</w:t>
    </w:r>
    <w:r>
      <w:rPr>
        <w:sz w:val="18"/>
      </w:rPr>
      <w:t>135</w:t>
    </w:r>
    <w:r w:rsidRPr="00B53D0D">
      <w:rPr>
        <w:sz w:val="18"/>
      </w:rPr>
      <w:t xml:space="preserve"> V0</w:t>
    </w:r>
    <w:r>
      <w:rPr>
        <w:sz w:val="18"/>
      </w:rPr>
      <w:t>1</w:t>
    </w:r>
  </w:p>
  <w:bookmarkEnd w:id="0"/>
  <w:p w14:paraId="59AEDD4A" w14:textId="37C1B449" w:rsidR="007A6F71" w:rsidRDefault="007A6F71" w:rsidP="00F01E15">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396EC" w14:textId="77777777" w:rsidR="0021574E" w:rsidRDefault="0021574E">
      <w:r>
        <w:separator/>
      </w:r>
    </w:p>
  </w:footnote>
  <w:footnote w:type="continuationSeparator" w:id="0">
    <w:p w14:paraId="4F4E1A89" w14:textId="77777777" w:rsidR="0021574E" w:rsidRDefault="00215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30E6D" w14:textId="25B12652" w:rsidR="001D76E0" w:rsidRDefault="00BC70C5" w:rsidP="007A6F71">
    <w:pPr>
      <w:pStyle w:val="Textoindependiente"/>
      <w:spacing w:line="14" w:lineRule="auto"/>
      <w:jc w:val="center"/>
      <w:rPr>
        <w:sz w:val="20"/>
      </w:rPr>
    </w:pPr>
    <w:r>
      <w:rPr>
        <w:noProof/>
        <w:sz w:val="20"/>
      </w:rPr>
      <w:drawing>
        <wp:anchor distT="0" distB="0" distL="114300" distR="114300" simplePos="0" relativeHeight="251663872" behindDoc="0" locked="0" layoutInCell="1" allowOverlap="1" wp14:anchorId="1817E20C" wp14:editId="301E99E4">
          <wp:simplePos x="0" y="0"/>
          <wp:positionH relativeFrom="margin">
            <wp:align>center</wp:align>
          </wp:positionH>
          <wp:positionV relativeFrom="topMargin">
            <wp:align>bottom</wp:align>
          </wp:positionV>
          <wp:extent cx="805815" cy="734060"/>
          <wp:effectExtent l="0" t="0" r="0" b="8890"/>
          <wp:wrapSquare wrapText="bothSides"/>
          <wp:docPr id="52" name="Imagen 52"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n 52" descr="Icon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806400" cy="734400"/>
                  </a:xfrm>
                  <a:prstGeom prst="rect">
                    <a:avLst/>
                  </a:prstGeom>
                </pic:spPr>
              </pic:pic>
            </a:graphicData>
          </a:graphic>
          <wp14:sizeRelH relativeFrom="page">
            <wp14:pctWidth>0</wp14:pctWidth>
          </wp14:sizeRelH>
          <wp14:sizeRelV relativeFrom="page">
            <wp14:pctHeight>0</wp14:pctHeight>
          </wp14:sizeRelV>
        </wp:anchor>
      </w:drawing>
    </w:r>
    <w:r w:rsidR="007A6F71">
      <w:rPr>
        <w:noProof/>
      </w:rPr>
      <mc:AlternateContent>
        <mc:Choice Requires="wps">
          <w:drawing>
            <wp:anchor distT="0" distB="0" distL="114300" distR="114300" simplePos="0" relativeHeight="251657728" behindDoc="1" locked="0" layoutInCell="1" allowOverlap="1" wp14:anchorId="41E84302" wp14:editId="0526344D">
              <wp:simplePos x="0" y="0"/>
              <wp:positionH relativeFrom="page">
                <wp:posOffset>6933565</wp:posOffset>
              </wp:positionH>
              <wp:positionV relativeFrom="page">
                <wp:posOffset>464185</wp:posOffset>
              </wp:positionV>
              <wp:extent cx="218440" cy="165100"/>
              <wp:effectExtent l="0" t="0" r="0" b="0"/>
              <wp:wrapNone/>
              <wp:docPr id="2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76722" w14:textId="77777777" w:rsidR="001D76E0" w:rsidRDefault="009646F9">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E84302" id="_x0000_t202" coordsize="21600,21600" o:spt="202" path="m,l,21600r21600,l21600,xe">
              <v:stroke joinstyle="miter"/>
              <v:path gradientshapeok="t" o:connecttype="rect"/>
            </v:shapetype>
            <v:shape id="Text Box 1" o:spid="_x0000_s1027" type="#_x0000_t202" style="position:absolute;left:0;text-align:left;margin-left:545.95pt;margin-top:36.55pt;width:17.2pt;height:1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" filled="f" stroked="f">
              <v:textbox inset="0,0,0,0">
                <w:txbxContent>
                  <w:p w14:paraId="47A76722" w14:textId="77777777" w:rsidR="001D76E0" w:rsidRDefault="009646F9">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BD5A9B"/>
    <w:multiLevelType w:val="hybridMultilevel"/>
    <w:tmpl w:val="8EA61A20"/>
    <w:lvl w:ilvl="0" w:tplc="AB10FD40">
      <w:numFmt w:val="bullet"/>
      <w:lvlText w:val=""/>
      <w:lvlJc w:val="left"/>
      <w:pPr>
        <w:ind w:left="460" w:hanging="360"/>
      </w:pPr>
      <w:rPr>
        <w:rFonts w:ascii="Symbol" w:eastAsia="Symbol" w:hAnsi="Symbol" w:cs="Symbol" w:hint="default"/>
        <w:color w:val="404040"/>
        <w:w w:val="100"/>
        <w:sz w:val="20"/>
        <w:szCs w:val="20"/>
        <w:lang w:val="es-ES" w:eastAsia="en-US" w:bidi="ar-SA"/>
      </w:rPr>
    </w:lvl>
    <w:lvl w:ilvl="1" w:tplc="216CA79A">
      <w:numFmt w:val="bullet"/>
      <w:lvlText w:val="•"/>
      <w:lvlJc w:val="left"/>
      <w:pPr>
        <w:ind w:left="1460" w:hanging="360"/>
      </w:pPr>
      <w:rPr>
        <w:rFonts w:hint="default"/>
        <w:lang w:val="es-ES" w:eastAsia="en-US" w:bidi="ar-SA"/>
      </w:rPr>
    </w:lvl>
    <w:lvl w:ilvl="2" w:tplc="6B1EE330">
      <w:numFmt w:val="bullet"/>
      <w:lvlText w:val="•"/>
      <w:lvlJc w:val="left"/>
      <w:pPr>
        <w:ind w:left="2460" w:hanging="360"/>
      </w:pPr>
      <w:rPr>
        <w:rFonts w:hint="default"/>
        <w:lang w:val="es-ES" w:eastAsia="en-US" w:bidi="ar-SA"/>
      </w:rPr>
    </w:lvl>
    <w:lvl w:ilvl="3" w:tplc="3D9CD5AE">
      <w:numFmt w:val="bullet"/>
      <w:lvlText w:val="•"/>
      <w:lvlJc w:val="left"/>
      <w:pPr>
        <w:ind w:left="3460" w:hanging="360"/>
      </w:pPr>
      <w:rPr>
        <w:rFonts w:hint="default"/>
        <w:lang w:val="es-ES" w:eastAsia="en-US" w:bidi="ar-SA"/>
      </w:rPr>
    </w:lvl>
    <w:lvl w:ilvl="4" w:tplc="25B64522">
      <w:numFmt w:val="bullet"/>
      <w:lvlText w:val="•"/>
      <w:lvlJc w:val="left"/>
      <w:pPr>
        <w:ind w:left="4460" w:hanging="360"/>
      </w:pPr>
      <w:rPr>
        <w:rFonts w:hint="default"/>
        <w:lang w:val="es-ES" w:eastAsia="en-US" w:bidi="ar-SA"/>
      </w:rPr>
    </w:lvl>
    <w:lvl w:ilvl="5" w:tplc="B8CC1192">
      <w:numFmt w:val="bullet"/>
      <w:lvlText w:val="•"/>
      <w:lvlJc w:val="left"/>
      <w:pPr>
        <w:ind w:left="5460" w:hanging="360"/>
      </w:pPr>
      <w:rPr>
        <w:rFonts w:hint="default"/>
        <w:lang w:val="es-ES" w:eastAsia="en-US" w:bidi="ar-SA"/>
      </w:rPr>
    </w:lvl>
    <w:lvl w:ilvl="6" w:tplc="7A3E4226">
      <w:numFmt w:val="bullet"/>
      <w:lvlText w:val="•"/>
      <w:lvlJc w:val="left"/>
      <w:pPr>
        <w:ind w:left="6460" w:hanging="360"/>
      </w:pPr>
      <w:rPr>
        <w:rFonts w:hint="default"/>
        <w:lang w:val="es-ES" w:eastAsia="en-US" w:bidi="ar-SA"/>
      </w:rPr>
    </w:lvl>
    <w:lvl w:ilvl="7" w:tplc="0550160E">
      <w:numFmt w:val="bullet"/>
      <w:lvlText w:val="•"/>
      <w:lvlJc w:val="left"/>
      <w:pPr>
        <w:ind w:left="7460" w:hanging="360"/>
      </w:pPr>
      <w:rPr>
        <w:rFonts w:hint="default"/>
        <w:lang w:val="es-ES" w:eastAsia="en-US" w:bidi="ar-SA"/>
      </w:rPr>
    </w:lvl>
    <w:lvl w:ilvl="8" w:tplc="7D1ABE84">
      <w:numFmt w:val="bullet"/>
      <w:lvlText w:val="•"/>
      <w:lvlJc w:val="left"/>
      <w:pPr>
        <w:ind w:left="8460" w:hanging="360"/>
      </w:pPr>
      <w:rPr>
        <w:rFonts w:hint="default"/>
        <w:lang w:val="es-ES" w:eastAsia="en-US" w:bidi="ar-SA"/>
      </w:rPr>
    </w:lvl>
  </w:abstractNum>
  <w:abstractNum w:abstractNumId="1" w15:restartNumberingAfterBreak="0">
    <w:nsid w:val="0D6931DC"/>
    <w:multiLevelType w:val="hybridMultilevel"/>
    <w:tmpl w:val="090EDE40"/>
    <w:lvl w:ilvl="0" w:tplc="FFEEEE2E">
      <w:numFmt w:val="bullet"/>
      <w:lvlText w:val=""/>
      <w:lvlJc w:val="left"/>
      <w:pPr>
        <w:ind w:left="567" w:hanging="424"/>
      </w:pPr>
      <w:rPr>
        <w:rFonts w:ascii="Symbol" w:eastAsia="Symbol" w:hAnsi="Symbol" w:cs="Symbol" w:hint="default"/>
        <w:w w:val="100"/>
        <w:sz w:val="24"/>
        <w:szCs w:val="24"/>
        <w:lang w:val="es-ES" w:eastAsia="en-US" w:bidi="ar-SA"/>
      </w:rPr>
    </w:lvl>
    <w:lvl w:ilvl="1" w:tplc="E96A0766">
      <w:numFmt w:val="bullet"/>
      <w:lvlText w:val="•"/>
      <w:lvlJc w:val="left"/>
      <w:pPr>
        <w:ind w:left="829" w:hanging="424"/>
      </w:pPr>
      <w:rPr>
        <w:rFonts w:hint="default"/>
        <w:lang w:val="es-ES" w:eastAsia="en-US" w:bidi="ar-SA"/>
      </w:rPr>
    </w:lvl>
    <w:lvl w:ilvl="2" w:tplc="524A60FC">
      <w:numFmt w:val="bullet"/>
      <w:lvlText w:val="•"/>
      <w:lvlJc w:val="left"/>
      <w:pPr>
        <w:ind w:left="1098" w:hanging="424"/>
      </w:pPr>
      <w:rPr>
        <w:rFonts w:hint="default"/>
        <w:lang w:val="es-ES" w:eastAsia="en-US" w:bidi="ar-SA"/>
      </w:rPr>
    </w:lvl>
    <w:lvl w:ilvl="3" w:tplc="3FF04E5C">
      <w:numFmt w:val="bullet"/>
      <w:lvlText w:val="•"/>
      <w:lvlJc w:val="left"/>
      <w:pPr>
        <w:ind w:left="1367" w:hanging="424"/>
      </w:pPr>
      <w:rPr>
        <w:rFonts w:hint="default"/>
        <w:lang w:val="es-ES" w:eastAsia="en-US" w:bidi="ar-SA"/>
      </w:rPr>
    </w:lvl>
    <w:lvl w:ilvl="4" w:tplc="A2FE5706">
      <w:numFmt w:val="bullet"/>
      <w:lvlText w:val="•"/>
      <w:lvlJc w:val="left"/>
      <w:pPr>
        <w:ind w:left="1636" w:hanging="424"/>
      </w:pPr>
      <w:rPr>
        <w:rFonts w:hint="default"/>
        <w:lang w:val="es-ES" w:eastAsia="en-US" w:bidi="ar-SA"/>
      </w:rPr>
    </w:lvl>
    <w:lvl w:ilvl="5" w:tplc="D708DF02">
      <w:numFmt w:val="bullet"/>
      <w:lvlText w:val="•"/>
      <w:lvlJc w:val="left"/>
      <w:pPr>
        <w:ind w:left="1905" w:hanging="424"/>
      </w:pPr>
      <w:rPr>
        <w:rFonts w:hint="default"/>
        <w:lang w:val="es-ES" w:eastAsia="en-US" w:bidi="ar-SA"/>
      </w:rPr>
    </w:lvl>
    <w:lvl w:ilvl="6" w:tplc="15582324">
      <w:numFmt w:val="bullet"/>
      <w:lvlText w:val="•"/>
      <w:lvlJc w:val="left"/>
      <w:pPr>
        <w:ind w:left="2174" w:hanging="424"/>
      </w:pPr>
      <w:rPr>
        <w:rFonts w:hint="default"/>
        <w:lang w:val="es-ES" w:eastAsia="en-US" w:bidi="ar-SA"/>
      </w:rPr>
    </w:lvl>
    <w:lvl w:ilvl="7" w:tplc="9AE02ABC">
      <w:numFmt w:val="bullet"/>
      <w:lvlText w:val="•"/>
      <w:lvlJc w:val="left"/>
      <w:pPr>
        <w:ind w:left="2443" w:hanging="424"/>
      </w:pPr>
      <w:rPr>
        <w:rFonts w:hint="default"/>
        <w:lang w:val="es-ES" w:eastAsia="en-US" w:bidi="ar-SA"/>
      </w:rPr>
    </w:lvl>
    <w:lvl w:ilvl="8" w:tplc="BBB0D842">
      <w:numFmt w:val="bullet"/>
      <w:lvlText w:val="•"/>
      <w:lvlJc w:val="left"/>
      <w:pPr>
        <w:ind w:left="2712" w:hanging="424"/>
      </w:pPr>
      <w:rPr>
        <w:rFonts w:hint="default"/>
        <w:lang w:val="es-ES" w:eastAsia="en-US" w:bidi="ar-SA"/>
      </w:rPr>
    </w:lvl>
  </w:abstractNum>
  <w:abstractNum w:abstractNumId="2" w15:restartNumberingAfterBreak="0">
    <w:nsid w:val="127D076E"/>
    <w:multiLevelType w:val="multilevel"/>
    <w:tmpl w:val="5EEE6E6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14361B89"/>
    <w:multiLevelType w:val="multilevel"/>
    <w:tmpl w:val="25C8F0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802CD2"/>
    <w:multiLevelType w:val="multilevel"/>
    <w:tmpl w:val="4D7E5B14"/>
    <w:lvl w:ilvl="0">
      <w:start w:val="3"/>
      <w:numFmt w:val="decimal"/>
      <w:lvlText w:val="%1"/>
      <w:lvlJc w:val="left"/>
      <w:pPr>
        <w:ind w:left="983" w:hanging="524"/>
      </w:pPr>
      <w:rPr>
        <w:rFonts w:hint="default"/>
        <w:lang w:val="es-ES" w:eastAsia="en-US" w:bidi="ar-SA"/>
      </w:rPr>
    </w:lvl>
    <w:lvl w:ilvl="1">
      <w:start w:val="4"/>
      <w:numFmt w:val="decimal"/>
      <w:lvlText w:val="%1.%2"/>
      <w:lvlJc w:val="left"/>
      <w:pPr>
        <w:ind w:left="983" w:hanging="524"/>
      </w:pPr>
      <w:rPr>
        <w:rFonts w:ascii="Tahoma" w:eastAsia="Tahoma" w:hAnsi="Tahoma" w:cs="Tahoma" w:hint="default"/>
        <w:b/>
        <w:bCs/>
        <w:spacing w:val="-1"/>
        <w:w w:val="100"/>
        <w:sz w:val="24"/>
        <w:szCs w:val="24"/>
        <w:lang w:val="es-ES" w:eastAsia="en-US" w:bidi="ar-SA"/>
      </w:rPr>
    </w:lvl>
    <w:lvl w:ilvl="2">
      <w:start w:val="1"/>
      <w:numFmt w:val="decimal"/>
      <w:lvlText w:val="%1.%2.%3"/>
      <w:lvlJc w:val="left"/>
      <w:pPr>
        <w:ind w:left="1168" w:hanging="704"/>
      </w:pPr>
      <w:rPr>
        <w:rFonts w:ascii="Tahoma" w:eastAsia="Tahoma" w:hAnsi="Tahoma" w:cs="Tahoma" w:hint="default"/>
        <w:b/>
        <w:bCs/>
        <w:spacing w:val="-1"/>
        <w:w w:val="100"/>
        <w:sz w:val="24"/>
        <w:szCs w:val="24"/>
        <w:lang w:val="es-ES" w:eastAsia="en-US" w:bidi="ar-SA"/>
      </w:rPr>
    </w:lvl>
    <w:lvl w:ilvl="3">
      <w:numFmt w:val="bullet"/>
      <w:lvlText w:val="•"/>
      <w:lvlJc w:val="left"/>
      <w:pPr>
        <w:ind w:left="3226" w:hanging="704"/>
      </w:pPr>
      <w:rPr>
        <w:rFonts w:hint="default"/>
        <w:lang w:val="es-ES" w:eastAsia="en-US" w:bidi="ar-SA"/>
      </w:rPr>
    </w:lvl>
    <w:lvl w:ilvl="4">
      <w:numFmt w:val="bullet"/>
      <w:lvlText w:val="•"/>
      <w:lvlJc w:val="left"/>
      <w:pPr>
        <w:ind w:left="4260" w:hanging="704"/>
      </w:pPr>
      <w:rPr>
        <w:rFonts w:hint="default"/>
        <w:lang w:val="es-ES" w:eastAsia="en-US" w:bidi="ar-SA"/>
      </w:rPr>
    </w:lvl>
    <w:lvl w:ilvl="5">
      <w:numFmt w:val="bullet"/>
      <w:lvlText w:val="•"/>
      <w:lvlJc w:val="left"/>
      <w:pPr>
        <w:ind w:left="5293" w:hanging="704"/>
      </w:pPr>
      <w:rPr>
        <w:rFonts w:hint="default"/>
        <w:lang w:val="es-ES" w:eastAsia="en-US" w:bidi="ar-SA"/>
      </w:rPr>
    </w:lvl>
    <w:lvl w:ilvl="6">
      <w:numFmt w:val="bullet"/>
      <w:lvlText w:val="•"/>
      <w:lvlJc w:val="left"/>
      <w:pPr>
        <w:ind w:left="6326" w:hanging="704"/>
      </w:pPr>
      <w:rPr>
        <w:rFonts w:hint="default"/>
        <w:lang w:val="es-ES" w:eastAsia="en-US" w:bidi="ar-SA"/>
      </w:rPr>
    </w:lvl>
    <w:lvl w:ilvl="7">
      <w:numFmt w:val="bullet"/>
      <w:lvlText w:val="•"/>
      <w:lvlJc w:val="left"/>
      <w:pPr>
        <w:ind w:left="7360" w:hanging="704"/>
      </w:pPr>
      <w:rPr>
        <w:rFonts w:hint="default"/>
        <w:lang w:val="es-ES" w:eastAsia="en-US" w:bidi="ar-SA"/>
      </w:rPr>
    </w:lvl>
    <w:lvl w:ilvl="8">
      <w:numFmt w:val="bullet"/>
      <w:lvlText w:val="•"/>
      <w:lvlJc w:val="left"/>
      <w:pPr>
        <w:ind w:left="8393" w:hanging="704"/>
      </w:pPr>
      <w:rPr>
        <w:rFonts w:hint="default"/>
        <w:lang w:val="es-ES" w:eastAsia="en-US" w:bidi="ar-SA"/>
      </w:rPr>
    </w:lvl>
  </w:abstractNum>
  <w:abstractNum w:abstractNumId="5" w15:restartNumberingAfterBreak="0">
    <w:nsid w:val="159B7D90"/>
    <w:multiLevelType w:val="hybridMultilevel"/>
    <w:tmpl w:val="7C425A1E"/>
    <w:lvl w:ilvl="0" w:tplc="987C349E">
      <w:start w:val="2"/>
      <w:numFmt w:val="lowerLetter"/>
      <w:lvlText w:val="%1."/>
      <w:lvlJc w:val="left"/>
      <w:pPr>
        <w:ind w:left="888" w:hanging="428"/>
        <w:jc w:val="right"/>
      </w:pPr>
      <w:rPr>
        <w:rFonts w:ascii="Tahoma" w:eastAsia="Tahoma" w:hAnsi="Tahoma" w:cs="Tahoma" w:hint="default"/>
        <w:color w:val="404040"/>
        <w:spacing w:val="-1"/>
        <w:w w:val="100"/>
        <w:sz w:val="24"/>
        <w:szCs w:val="24"/>
        <w:lang w:val="es-ES" w:eastAsia="en-US" w:bidi="ar-SA"/>
      </w:rPr>
    </w:lvl>
    <w:lvl w:ilvl="1" w:tplc="FAF2A850">
      <w:numFmt w:val="bullet"/>
      <w:lvlText w:val="•"/>
      <w:lvlJc w:val="left"/>
      <w:pPr>
        <w:ind w:left="1838" w:hanging="428"/>
      </w:pPr>
      <w:rPr>
        <w:rFonts w:hint="default"/>
        <w:lang w:val="es-ES" w:eastAsia="en-US" w:bidi="ar-SA"/>
      </w:rPr>
    </w:lvl>
    <w:lvl w:ilvl="2" w:tplc="99B4172C">
      <w:numFmt w:val="bullet"/>
      <w:lvlText w:val="•"/>
      <w:lvlJc w:val="left"/>
      <w:pPr>
        <w:ind w:left="2796" w:hanging="428"/>
      </w:pPr>
      <w:rPr>
        <w:rFonts w:hint="default"/>
        <w:lang w:val="es-ES" w:eastAsia="en-US" w:bidi="ar-SA"/>
      </w:rPr>
    </w:lvl>
    <w:lvl w:ilvl="3" w:tplc="4E2ECC7A">
      <w:numFmt w:val="bullet"/>
      <w:lvlText w:val="•"/>
      <w:lvlJc w:val="left"/>
      <w:pPr>
        <w:ind w:left="3754" w:hanging="428"/>
      </w:pPr>
      <w:rPr>
        <w:rFonts w:hint="default"/>
        <w:lang w:val="es-ES" w:eastAsia="en-US" w:bidi="ar-SA"/>
      </w:rPr>
    </w:lvl>
    <w:lvl w:ilvl="4" w:tplc="FC3AF466">
      <w:numFmt w:val="bullet"/>
      <w:lvlText w:val="•"/>
      <w:lvlJc w:val="left"/>
      <w:pPr>
        <w:ind w:left="4712" w:hanging="428"/>
      </w:pPr>
      <w:rPr>
        <w:rFonts w:hint="default"/>
        <w:lang w:val="es-ES" w:eastAsia="en-US" w:bidi="ar-SA"/>
      </w:rPr>
    </w:lvl>
    <w:lvl w:ilvl="5" w:tplc="93F4A1C4">
      <w:numFmt w:val="bullet"/>
      <w:lvlText w:val="•"/>
      <w:lvlJc w:val="left"/>
      <w:pPr>
        <w:ind w:left="5670" w:hanging="428"/>
      </w:pPr>
      <w:rPr>
        <w:rFonts w:hint="default"/>
        <w:lang w:val="es-ES" w:eastAsia="en-US" w:bidi="ar-SA"/>
      </w:rPr>
    </w:lvl>
    <w:lvl w:ilvl="6" w:tplc="655E22AC">
      <w:numFmt w:val="bullet"/>
      <w:lvlText w:val="•"/>
      <w:lvlJc w:val="left"/>
      <w:pPr>
        <w:ind w:left="6628" w:hanging="428"/>
      </w:pPr>
      <w:rPr>
        <w:rFonts w:hint="default"/>
        <w:lang w:val="es-ES" w:eastAsia="en-US" w:bidi="ar-SA"/>
      </w:rPr>
    </w:lvl>
    <w:lvl w:ilvl="7" w:tplc="AC060578">
      <w:numFmt w:val="bullet"/>
      <w:lvlText w:val="•"/>
      <w:lvlJc w:val="left"/>
      <w:pPr>
        <w:ind w:left="7586" w:hanging="428"/>
      </w:pPr>
      <w:rPr>
        <w:rFonts w:hint="default"/>
        <w:lang w:val="es-ES" w:eastAsia="en-US" w:bidi="ar-SA"/>
      </w:rPr>
    </w:lvl>
    <w:lvl w:ilvl="8" w:tplc="2CA41E92">
      <w:numFmt w:val="bullet"/>
      <w:lvlText w:val="•"/>
      <w:lvlJc w:val="left"/>
      <w:pPr>
        <w:ind w:left="8544" w:hanging="428"/>
      </w:pPr>
      <w:rPr>
        <w:rFonts w:hint="default"/>
        <w:lang w:val="es-ES" w:eastAsia="en-US" w:bidi="ar-SA"/>
      </w:rPr>
    </w:lvl>
  </w:abstractNum>
  <w:abstractNum w:abstractNumId="6" w15:restartNumberingAfterBreak="0">
    <w:nsid w:val="1CB451CE"/>
    <w:multiLevelType w:val="hybridMultilevel"/>
    <w:tmpl w:val="25C8C2F4"/>
    <w:lvl w:ilvl="0" w:tplc="B2921318">
      <w:numFmt w:val="bullet"/>
      <w:lvlText w:val="•"/>
      <w:lvlJc w:val="left"/>
      <w:pPr>
        <w:ind w:left="326" w:hanging="224"/>
      </w:pPr>
      <w:rPr>
        <w:rFonts w:ascii="Tahoma" w:eastAsia="Tahoma" w:hAnsi="Tahoma" w:cs="Tahoma" w:hint="default"/>
        <w:w w:val="100"/>
        <w:sz w:val="24"/>
        <w:szCs w:val="24"/>
        <w:lang w:val="es-ES" w:eastAsia="en-US" w:bidi="ar-SA"/>
      </w:rPr>
    </w:lvl>
    <w:lvl w:ilvl="1" w:tplc="F0B25D5E">
      <w:numFmt w:val="bullet"/>
      <w:lvlText w:val="•"/>
      <w:lvlJc w:val="left"/>
      <w:pPr>
        <w:ind w:left="597" w:hanging="224"/>
      </w:pPr>
      <w:rPr>
        <w:rFonts w:hint="default"/>
        <w:lang w:val="es-ES" w:eastAsia="en-US" w:bidi="ar-SA"/>
      </w:rPr>
    </w:lvl>
    <w:lvl w:ilvl="2" w:tplc="7B945876">
      <w:numFmt w:val="bullet"/>
      <w:lvlText w:val="•"/>
      <w:lvlJc w:val="left"/>
      <w:pPr>
        <w:ind w:left="874" w:hanging="224"/>
      </w:pPr>
      <w:rPr>
        <w:rFonts w:hint="default"/>
        <w:lang w:val="es-ES" w:eastAsia="en-US" w:bidi="ar-SA"/>
      </w:rPr>
    </w:lvl>
    <w:lvl w:ilvl="3" w:tplc="26AA9D98">
      <w:numFmt w:val="bullet"/>
      <w:lvlText w:val="•"/>
      <w:lvlJc w:val="left"/>
      <w:pPr>
        <w:ind w:left="1151" w:hanging="224"/>
      </w:pPr>
      <w:rPr>
        <w:rFonts w:hint="default"/>
        <w:lang w:val="es-ES" w:eastAsia="en-US" w:bidi="ar-SA"/>
      </w:rPr>
    </w:lvl>
    <w:lvl w:ilvl="4" w:tplc="6CBE201E">
      <w:numFmt w:val="bullet"/>
      <w:lvlText w:val="•"/>
      <w:lvlJc w:val="left"/>
      <w:pPr>
        <w:ind w:left="1428" w:hanging="224"/>
      </w:pPr>
      <w:rPr>
        <w:rFonts w:hint="default"/>
        <w:lang w:val="es-ES" w:eastAsia="en-US" w:bidi="ar-SA"/>
      </w:rPr>
    </w:lvl>
    <w:lvl w:ilvl="5" w:tplc="AB14BDDC">
      <w:numFmt w:val="bullet"/>
      <w:lvlText w:val="•"/>
      <w:lvlJc w:val="left"/>
      <w:pPr>
        <w:ind w:left="1705" w:hanging="224"/>
      </w:pPr>
      <w:rPr>
        <w:rFonts w:hint="default"/>
        <w:lang w:val="es-ES" w:eastAsia="en-US" w:bidi="ar-SA"/>
      </w:rPr>
    </w:lvl>
    <w:lvl w:ilvl="6" w:tplc="480C6A2C">
      <w:numFmt w:val="bullet"/>
      <w:lvlText w:val="•"/>
      <w:lvlJc w:val="left"/>
      <w:pPr>
        <w:ind w:left="1982" w:hanging="224"/>
      </w:pPr>
      <w:rPr>
        <w:rFonts w:hint="default"/>
        <w:lang w:val="es-ES" w:eastAsia="en-US" w:bidi="ar-SA"/>
      </w:rPr>
    </w:lvl>
    <w:lvl w:ilvl="7" w:tplc="AC8C2CC6">
      <w:numFmt w:val="bullet"/>
      <w:lvlText w:val="•"/>
      <w:lvlJc w:val="left"/>
      <w:pPr>
        <w:ind w:left="2259" w:hanging="224"/>
      </w:pPr>
      <w:rPr>
        <w:rFonts w:hint="default"/>
        <w:lang w:val="es-ES" w:eastAsia="en-US" w:bidi="ar-SA"/>
      </w:rPr>
    </w:lvl>
    <w:lvl w:ilvl="8" w:tplc="F7947588">
      <w:numFmt w:val="bullet"/>
      <w:lvlText w:val="•"/>
      <w:lvlJc w:val="left"/>
      <w:pPr>
        <w:ind w:left="2536" w:hanging="224"/>
      </w:pPr>
      <w:rPr>
        <w:rFonts w:hint="default"/>
        <w:lang w:val="es-ES" w:eastAsia="en-US" w:bidi="ar-SA"/>
      </w:rPr>
    </w:lvl>
  </w:abstractNum>
  <w:abstractNum w:abstractNumId="7" w15:restartNumberingAfterBreak="0">
    <w:nsid w:val="238A153A"/>
    <w:multiLevelType w:val="multilevel"/>
    <w:tmpl w:val="30BCED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243C3F21"/>
    <w:multiLevelType w:val="hybridMultilevel"/>
    <w:tmpl w:val="3294BA82"/>
    <w:lvl w:ilvl="0" w:tplc="0C0A0003">
      <w:start w:val="1"/>
      <w:numFmt w:val="bullet"/>
      <w:lvlText w:val="o"/>
      <w:lvlJc w:val="left"/>
      <w:pPr>
        <w:ind w:left="1440" w:hanging="360"/>
      </w:pPr>
      <w:rPr>
        <w:rFonts w:ascii="Courier New" w:hAnsi="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26CC294F"/>
    <w:multiLevelType w:val="multilevel"/>
    <w:tmpl w:val="EB7A2EBC"/>
    <w:lvl w:ilvl="0">
      <w:start w:val="2"/>
      <w:numFmt w:val="decimal"/>
      <w:lvlText w:val="%1."/>
      <w:lvlJc w:val="left"/>
      <w:pPr>
        <w:ind w:left="760" w:hanging="300"/>
      </w:pPr>
      <w:rPr>
        <w:rFonts w:ascii="Tahoma" w:eastAsia="Tahoma" w:hAnsi="Tahoma" w:cs="Tahoma" w:hint="default"/>
        <w:b/>
        <w:bCs/>
        <w:spacing w:val="-1"/>
        <w:w w:val="100"/>
        <w:sz w:val="24"/>
        <w:szCs w:val="24"/>
        <w:lang w:val="es-ES" w:eastAsia="en-US" w:bidi="ar-SA"/>
      </w:rPr>
    </w:lvl>
    <w:lvl w:ilvl="1">
      <w:start w:val="1"/>
      <w:numFmt w:val="decimal"/>
      <w:lvlText w:val="%1.%2"/>
      <w:lvlJc w:val="left"/>
      <w:pPr>
        <w:ind w:left="911" w:hanging="452"/>
      </w:pPr>
      <w:rPr>
        <w:rFonts w:ascii="Tahoma" w:eastAsia="Tahoma" w:hAnsi="Tahoma" w:cs="Tahoma" w:hint="default"/>
        <w:b/>
        <w:bCs/>
        <w:spacing w:val="-1"/>
        <w:w w:val="100"/>
        <w:sz w:val="24"/>
        <w:szCs w:val="24"/>
        <w:lang w:val="es-ES" w:eastAsia="en-US" w:bidi="ar-SA"/>
      </w:rPr>
    </w:lvl>
    <w:lvl w:ilvl="2">
      <w:start w:val="1"/>
      <w:numFmt w:val="decimal"/>
      <w:lvlText w:val="%1.%2.%3"/>
      <w:lvlJc w:val="left"/>
      <w:pPr>
        <w:ind w:left="1076" w:hanging="616"/>
      </w:pPr>
      <w:rPr>
        <w:rFonts w:ascii="Tahoma" w:eastAsia="Tahoma" w:hAnsi="Tahoma" w:cs="Tahoma" w:hint="default"/>
        <w:w w:val="100"/>
        <w:sz w:val="24"/>
        <w:szCs w:val="24"/>
        <w:lang w:val="es-ES" w:eastAsia="en-US" w:bidi="ar-SA"/>
      </w:rPr>
    </w:lvl>
    <w:lvl w:ilvl="3">
      <w:numFmt w:val="bullet"/>
      <w:lvlText w:val=""/>
      <w:lvlJc w:val="left"/>
      <w:pPr>
        <w:ind w:left="1180" w:hanging="360"/>
      </w:pPr>
      <w:rPr>
        <w:rFonts w:ascii="Symbol" w:eastAsia="Symbol" w:hAnsi="Symbol" w:cs="Symbol" w:hint="default"/>
        <w:w w:val="100"/>
        <w:sz w:val="24"/>
        <w:szCs w:val="24"/>
        <w:lang w:val="es-ES" w:eastAsia="en-US" w:bidi="ar-SA"/>
      </w:rPr>
    </w:lvl>
    <w:lvl w:ilvl="4">
      <w:numFmt w:val="bullet"/>
      <w:lvlText w:val="•"/>
      <w:lvlJc w:val="left"/>
      <w:pPr>
        <w:ind w:left="2505" w:hanging="360"/>
      </w:pPr>
      <w:rPr>
        <w:rFonts w:hint="default"/>
        <w:lang w:val="es-ES" w:eastAsia="en-US" w:bidi="ar-SA"/>
      </w:rPr>
    </w:lvl>
    <w:lvl w:ilvl="5">
      <w:numFmt w:val="bullet"/>
      <w:lvlText w:val="•"/>
      <w:lvlJc w:val="left"/>
      <w:pPr>
        <w:ind w:left="3831" w:hanging="360"/>
      </w:pPr>
      <w:rPr>
        <w:rFonts w:hint="default"/>
        <w:lang w:val="es-ES" w:eastAsia="en-US" w:bidi="ar-SA"/>
      </w:rPr>
    </w:lvl>
    <w:lvl w:ilvl="6">
      <w:numFmt w:val="bullet"/>
      <w:lvlText w:val="•"/>
      <w:lvlJc w:val="left"/>
      <w:pPr>
        <w:ind w:left="5157" w:hanging="360"/>
      </w:pPr>
      <w:rPr>
        <w:rFonts w:hint="default"/>
        <w:lang w:val="es-ES" w:eastAsia="en-US" w:bidi="ar-SA"/>
      </w:rPr>
    </w:lvl>
    <w:lvl w:ilvl="7">
      <w:numFmt w:val="bullet"/>
      <w:lvlText w:val="•"/>
      <w:lvlJc w:val="left"/>
      <w:pPr>
        <w:ind w:left="6482" w:hanging="360"/>
      </w:pPr>
      <w:rPr>
        <w:rFonts w:hint="default"/>
        <w:lang w:val="es-ES" w:eastAsia="en-US" w:bidi="ar-SA"/>
      </w:rPr>
    </w:lvl>
    <w:lvl w:ilvl="8">
      <w:numFmt w:val="bullet"/>
      <w:lvlText w:val="•"/>
      <w:lvlJc w:val="left"/>
      <w:pPr>
        <w:ind w:left="7808" w:hanging="360"/>
      </w:pPr>
      <w:rPr>
        <w:rFonts w:hint="default"/>
        <w:lang w:val="es-ES" w:eastAsia="en-US" w:bidi="ar-SA"/>
      </w:rPr>
    </w:lvl>
  </w:abstractNum>
  <w:abstractNum w:abstractNumId="10" w15:restartNumberingAfterBreak="0">
    <w:nsid w:val="270E08D6"/>
    <w:multiLevelType w:val="hybridMultilevel"/>
    <w:tmpl w:val="4572B1C0"/>
    <w:lvl w:ilvl="0" w:tplc="991A02EA">
      <w:numFmt w:val="bullet"/>
      <w:lvlText w:val=""/>
      <w:lvlJc w:val="left"/>
      <w:pPr>
        <w:ind w:left="1180" w:hanging="360"/>
      </w:pPr>
      <w:rPr>
        <w:rFonts w:ascii="Symbol" w:eastAsia="Symbol" w:hAnsi="Symbol" w:cs="Symbol" w:hint="default"/>
        <w:w w:val="100"/>
        <w:sz w:val="24"/>
        <w:szCs w:val="24"/>
        <w:lang w:val="es-ES" w:eastAsia="en-US" w:bidi="ar-SA"/>
      </w:rPr>
    </w:lvl>
    <w:lvl w:ilvl="1" w:tplc="1AE4F874">
      <w:start w:val="1"/>
      <w:numFmt w:val="lowerLetter"/>
      <w:lvlText w:val="%2."/>
      <w:lvlJc w:val="left"/>
      <w:pPr>
        <w:ind w:left="1541" w:hanging="361"/>
      </w:pPr>
      <w:rPr>
        <w:rFonts w:ascii="Tahoma" w:eastAsia="Tahoma" w:hAnsi="Tahoma" w:cs="Tahoma" w:hint="default"/>
        <w:spacing w:val="0"/>
        <w:w w:val="100"/>
        <w:sz w:val="24"/>
        <w:szCs w:val="24"/>
        <w:lang w:val="es-ES" w:eastAsia="en-US" w:bidi="ar-SA"/>
      </w:rPr>
    </w:lvl>
    <w:lvl w:ilvl="2" w:tplc="354647BE">
      <w:numFmt w:val="bullet"/>
      <w:lvlText w:val="•"/>
      <w:lvlJc w:val="left"/>
      <w:pPr>
        <w:ind w:left="2531" w:hanging="361"/>
      </w:pPr>
      <w:rPr>
        <w:rFonts w:hint="default"/>
        <w:lang w:val="es-ES" w:eastAsia="en-US" w:bidi="ar-SA"/>
      </w:rPr>
    </w:lvl>
    <w:lvl w:ilvl="3" w:tplc="91921192">
      <w:numFmt w:val="bullet"/>
      <w:lvlText w:val="•"/>
      <w:lvlJc w:val="left"/>
      <w:pPr>
        <w:ind w:left="3522" w:hanging="361"/>
      </w:pPr>
      <w:rPr>
        <w:rFonts w:hint="default"/>
        <w:lang w:val="es-ES" w:eastAsia="en-US" w:bidi="ar-SA"/>
      </w:rPr>
    </w:lvl>
    <w:lvl w:ilvl="4" w:tplc="59EE84D0">
      <w:numFmt w:val="bullet"/>
      <w:lvlText w:val="•"/>
      <w:lvlJc w:val="left"/>
      <w:pPr>
        <w:ind w:left="4513" w:hanging="361"/>
      </w:pPr>
      <w:rPr>
        <w:rFonts w:hint="default"/>
        <w:lang w:val="es-ES" w:eastAsia="en-US" w:bidi="ar-SA"/>
      </w:rPr>
    </w:lvl>
    <w:lvl w:ilvl="5" w:tplc="9B0495F0">
      <w:numFmt w:val="bullet"/>
      <w:lvlText w:val="•"/>
      <w:lvlJc w:val="left"/>
      <w:pPr>
        <w:ind w:left="5504" w:hanging="361"/>
      </w:pPr>
      <w:rPr>
        <w:rFonts w:hint="default"/>
        <w:lang w:val="es-ES" w:eastAsia="en-US" w:bidi="ar-SA"/>
      </w:rPr>
    </w:lvl>
    <w:lvl w:ilvl="6" w:tplc="92B47DB8">
      <w:numFmt w:val="bullet"/>
      <w:lvlText w:val="•"/>
      <w:lvlJc w:val="left"/>
      <w:pPr>
        <w:ind w:left="6495" w:hanging="361"/>
      </w:pPr>
      <w:rPr>
        <w:rFonts w:hint="default"/>
        <w:lang w:val="es-ES" w:eastAsia="en-US" w:bidi="ar-SA"/>
      </w:rPr>
    </w:lvl>
    <w:lvl w:ilvl="7" w:tplc="77E8A276">
      <w:numFmt w:val="bullet"/>
      <w:lvlText w:val="•"/>
      <w:lvlJc w:val="left"/>
      <w:pPr>
        <w:ind w:left="7486" w:hanging="361"/>
      </w:pPr>
      <w:rPr>
        <w:rFonts w:hint="default"/>
        <w:lang w:val="es-ES" w:eastAsia="en-US" w:bidi="ar-SA"/>
      </w:rPr>
    </w:lvl>
    <w:lvl w:ilvl="8" w:tplc="0B60D526">
      <w:numFmt w:val="bullet"/>
      <w:lvlText w:val="•"/>
      <w:lvlJc w:val="left"/>
      <w:pPr>
        <w:ind w:left="8477" w:hanging="361"/>
      </w:pPr>
      <w:rPr>
        <w:rFonts w:hint="default"/>
        <w:lang w:val="es-ES" w:eastAsia="en-US" w:bidi="ar-SA"/>
      </w:rPr>
    </w:lvl>
  </w:abstractNum>
  <w:abstractNum w:abstractNumId="11" w15:restartNumberingAfterBreak="0">
    <w:nsid w:val="29597F31"/>
    <w:multiLevelType w:val="hybridMultilevel"/>
    <w:tmpl w:val="9C0CDD72"/>
    <w:lvl w:ilvl="0" w:tplc="FD8462F2">
      <w:start w:val="1"/>
      <w:numFmt w:val="lowerLetter"/>
      <w:lvlText w:val="%1."/>
      <w:lvlJc w:val="left"/>
      <w:pPr>
        <w:ind w:left="744" w:hanging="284"/>
      </w:pPr>
      <w:rPr>
        <w:rFonts w:ascii="Tahoma" w:eastAsia="Tahoma" w:hAnsi="Tahoma" w:cs="Tahoma" w:hint="default"/>
        <w:spacing w:val="0"/>
        <w:w w:val="100"/>
        <w:sz w:val="24"/>
        <w:szCs w:val="24"/>
        <w:lang w:val="es-ES" w:eastAsia="en-US" w:bidi="ar-SA"/>
      </w:rPr>
    </w:lvl>
    <w:lvl w:ilvl="1" w:tplc="4014B1D4">
      <w:numFmt w:val="bullet"/>
      <w:lvlText w:val="•"/>
      <w:lvlJc w:val="left"/>
      <w:pPr>
        <w:ind w:left="1712" w:hanging="284"/>
      </w:pPr>
      <w:rPr>
        <w:rFonts w:hint="default"/>
        <w:lang w:val="es-ES" w:eastAsia="en-US" w:bidi="ar-SA"/>
      </w:rPr>
    </w:lvl>
    <w:lvl w:ilvl="2" w:tplc="9F808AE4">
      <w:numFmt w:val="bullet"/>
      <w:lvlText w:val="•"/>
      <w:lvlJc w:val="left"/>
      <w:pPr>
        <w:ind w:left="2684" w:hanging="284"/>
      </w:pPr>
      <w:rPr>
        <w:rFonts w:hint="default"/>
        <w:lang w:val="es-ES" w:eastAsia="en-US" w:bidi="ar-SA"/>
      </w:rPr>
    </w:lvl>
    <w:lvl w:ilvl="3" w:tplc="EC2612DE">
      <w:numFmt w:val="bullet"/>
      <w:lvlText w:val="•"/>
      <w:lvlJc w:val="left"/>
      <w:pPr>
        <w:ind w:left="3656" w:hanging="284"/>
      </w:pPr>
      <w:rPr>
        <w:rFonts w:hint="default"/>
        <w:lang w:val="es-ES" w:eastAsia="en-US" w:bidi="ar-SA"/>
      </w:rPr>
    </w:lvl>
    <w:lvl w:ilvl="4" w:tplc="24588AA8">
      <w:numFmt w:val="bullet"/>
      <w:lvlText w:val="•"/>
      <w:lvlJc w:val="left"/>
      <w:pPr>
        <w:ind w:left="4628" w:hanging="284"/>
      </w:pPr>
      <w:rPr>
        <w:rFonts w:hint="default"/>
        <w:lang w:val="es-ES" w:eastAsia="en-US" w:bidi="ar-SA"/>
      </w:rPr>
    </w:lvl>
    <w:lvl w:ilvl="5" w:tplc="C3A05750">
      <w:numFmt w:val="bullet"/>
      <w:lvlText w:val="•"/>
      <w:lvlJc w:val="left"/>
      <w:pPr>
        <w:ind w:left="5600" w:hanging="284"/>
      </w:pPr>
      <w:rPr>
        <w:rFonts w:hint="default"/>
        <w:lang w:val="es-ES" w:eastAsia="en-US" w:bidi="ar-SA"/>
      </w:rPr>
    </w:lvl>
    <w:lvl w:ilvl="6" w:tplc="0D6EAF14">
      <w:numFmt w:val="bullet"/>
      <w:lvlText w:val="•"/>
      <w:lvlJc w:val="left"/>
      <w:pPr>
        <w:ind w:left="6572" w:hanging="284"/>
      </w:pPr>
      <w:rPr>
        <w:rFonts w:hint="default"/>
        <w:lang w:val="es-ES" w:eastAsia="en-US" w:bidi="ar-SA"/>
      </w:rPr>
    </w:lvl>
    <w:lvl w:ilvl="7" w:tplc="12FCD3BC">
      <w:numFmt w:val="bullet"/>
      <w:lvlText w:val="•"/>
      <w:lvlJc w:val="left"/>
      <w:pPr>
        <w:ind w:left="7544" w:hanging="284"/>
      </w:pPr>
      <w:rPr>
        <w:rFonts w:hint="default"/>
        <w:lang w:val="es-ES" w:eastAsia="en-US" w:bidi="ar-SA"/>
      </w:rPr>
    </w:lvl>
    <w:lvl w:ilvl="8" w:tplc="829AD726">
      <w:numFmt w:val="bullet"/>
      <w:lvlText w:val="•"/>
      <w:lvlJc w:val="left"/>
      <w:pPr>
        <w:ind w:left="8516" w:hanging="284"/>
      </w:pPr>
      <w:rPr>
        <w:rFonts w:hint="default"/>
        <w:lang w:val="es-ES" w:eastAsia="en-US" w:bidi="ar-SA"/>
      </w:rPr>
    </w:lvl>
  </w:abstractNum>
  <w:abstractNum w:abstractNumId="12" w15:restartNumberingAfterBreak="0">
    <w:nsid w:val="2DA43AEF"/>
    <w:multiLevelType w:val="hybridMultilevel"/>
    <w:tmpl w:val="4FD07480"/>
    <w:lvl w:ilvl="0" w:tplc="DEB2F382">
      <w:numFmt w:val="bullet"/>
      <w:lvlText w:val=""/>
      <w:lvlJc w:val="left"/>
      <w:pPr>
        <w:ind w:left="570" w:hanging="360"/>
      </w:pPr>
      <w:rPr>
        <w:rFonts w:ascii="Symbol" w:eastAsia="Symbol" w:hAnsi="Symbol" w:cs="Symbol" w:hint="default"/>
        <w:w w:val="100"/>
        <w:sz w:val="24"/>
        <w:szCs w:val="24"/>
        <w:lang w:val="es-ES" w:eastAsia="en-US" w:bidi="ar-SA"/>
      </w:rPr>
    </w:lvl>
    <w:lvl w:ilvl="1" w:tplc="87A43D6A">
      <w:numFmt w:val="bullet"/>
      <w:lvlText w:val="•"/>
      <w:lvlJc w:val="left"/>
      <w:pPr>
        <w:ind w:left="847" w:hanging="360"/>
      </w:pPr>
      <w:rPr>
        <w:rFonts w:hint="default"/>
        <w:lang w:val="es-ES" w:eastAsia="en-US" w:bidi="ar-SA"/>
      </w:rPr>
    </w:lvl>
    <w:lvl w:ilvl="2" w:tplc="5C627D3A">
      <w:numFmt w:val="bullet"/>
      <w:lvlText w:val="•"/>
      <w:lvlJc w:val="left"/>
      <w:pPr>
        <w:ind w:left="1114" w:hanging="360"/>
      </w:pPr>
      <w:rPr>
        <w:rFonts w:hint="default"/>
        <w:lang w:val="es-ES" w:eastAsia="en-US" w:bidi="ar-SA"/>
      </w:rPr>
    </w:lvl>
    <w:lvl w:ilvl="3" w:tplc="7846A6E0">
      <w:numFmt w:val="bullet"/>
      <w:lvlText w:val="•"/>
      <w:lvlJc w:val="left"/>
      <w:pPr>
        <w:ind w:left="1381" w:hanging="360"/>
      </w:pPr>
      <w:rPr>
        <w:rFonts w:hint="default"/>
        <w:lang w:val="es-ES" w:eastAsia="en-US" w:bidi="ar-SA"/>
      </w:rPr>
    </w:lvl>
    <w:lvl w:ilvl="4" w:tplc="93FA6E70">
      <w:numFmt w:val="bullet"/>
      <w:lvlText w:val="•"/>
      <w:lvlJc w:val="left"/>
      <w:pPr>
        <w:ind w:left="1648" w:hanging="360"/>
      </w:pPr>
      <w:rPr>
        <w:rFonts w:hint="default"/>
        <w:lang w:val="es-ES" w:eastAsia="en-US" w:bidi="ar-SA"/>
      </w:rPr>
    </w:lvl>
    <w:lvl w:ilvl="5" w:tplc="258A85E6">
      <w:numFmt w:val="bullet"/>
      <w:lvlText w:val="•"/>
      <w:lvlJc w:val="left"/>
      <w:pPr>
        <w:ind w:left="1915" w:hanging="360"/>
      </w:pPr>
      <w:rPr>
        <w:rFonts w:hint="default"/>
        <w:lang w:val="es-ES" w:eastAsia="en-US" w:bidi="ar-SA"/>
      </w:rPr>
    </w:lvl>
    <w:lvl w:ilvl="6" w:tplc="6C882CFA">
      <w:numFmt w:val="bullet"/>
      <w:lvlText w:val="•"/>
      <w:lvlJc w:val="left"/>
      <w:pPr>
        <w:ind w:left="2182" w:hanging="360"/>
      </w:pPr>
      <w:rPr>
        <w:rFonts w:hint="default"/>
        <w:lang w:val="es-ES" w:eastAsia="en-US" w:bidi="ar-SA"/>
      </w:rPr>
    </w:lvl>
    <w:lvl w:ilvl="7" w:tplc="FB8A9244">
      <w:numFmt w:val="bullet"/>
      <w:lvlText w:val="•"/>
      <w:lvlJc w:val="left"/>
      <w:pPr>
        <w:ind w:left="2449" w:hanging="360"/>
      </w:pPr>
      <w:rPr>
        <w:rFonts w:hint="default"/>
        <w:lang w:val="es-ES" w:eastAsia="en-US" w:bidi="ar-SA"/>
      </w:rPr>
    </w:lvl>
    <w:lvl w:ilvl="8" w:tplc="BBF64E4E">
      <w:numFmt w:val="bullet"/>
      <w:lvlText w:val="•"/>
      <w:lvlJc w:val="left"/>
      <w:pPr>
        <w:ind w:left="2716" w:hanging="360"/>
      </w:pPr>
      <w:rPr>
        <w:rFonts w:hint="default"/>
        <w:lang w:val="es-ES" w:eastAsia="en-US" w:bidi="ar-SA"/>
      </w:rPr>
    </w:lvl>
  </w:abstractNum>
  <w:abstractNum w:abstractNumId="13" w15:restartNumberingAfterBreak="0">
    <w:nsid w:val="2E4C5B61"/>
    <w:multiLevelType w:val="multilevel"/>
    <w:tmpl w:val="A12450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1900EA8"/>
    <w:multiLevelType w:val="hybridMultilevel"/>
    <w:tmpl w:val="B354131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1C107C9"/>
    <w:multiLevelType w:val="hybridMultilevel"/>
    <w:tmpl w:val="C9C65C44"/>
    <w:lvl w:ilvl="0" w:tplc="3238DBE4">
      <w:start w:val="1"/>
      <w:numFmt w:val="lowerLetter"/>
      <w:lvlText w:val="%1."/>
      <w:lvlJc w:val="left"/>
      <w:pPr>
        <w:ind w:left="736" w:hanging="276"/>
      </w:pPr>
      <w:rPr>
        <w:rFonts w:ascii="Tahoma" w:eastAsia="Tahoma" w:hAnsi="Tahoma" w:cs="Tahoma" w:hint="default"/>
        <w:spacing w:val="0"/>
        <w:w w:val="100"/>
        <w:sz w:val="24"/>
        <w:szCs w:val="24"/>
        <w:lang w:val="es-ES" w:eastAsia="en-US" w:bidi="ar-SA"/>
      </w:rPr>
    </w:lvl>
    <w:lvl w:ilvl="1" w:tplc="7688AEE2">
      <w:numFmt w:val="bullet"/>
      <w:lvlText w:val=""/>
      <w:lvlJc w:val="left"/>
      <w:pPr>
        <w:ind w:left="1180" w:hanging="360"/>
      </w:pPr>
      <w:rPr>
        <w:rFonts w:ascii="Symbol" w:eastAsia="Symbol" w:hAnsi="Symbol" w:cs="Symbol" w:hint="default"/>
        <w:w w:val="100"/>
        <w:sz w:val="24"/>
        <w:szCs w:val="24"/>
        <w:lang w:val="es-ES" w:eastAsia="en-US" w:bidi="ar-SA"/>
      </w:rPr>
    </w:lvl>
    <w:lvl w:ilvl="2" w:tplc="A25AF9BE">
      <w:numFmt w:val="bullet"/>
      <w:lvlText w:val="•"/>
      <w:lvlJc w:val="left"/>
      <w:pPr>
        <w:ind w:left="2211" w:hanging="360"/>
      </w:pPr>
      <w:rPr>
        <w:rFonts w:hint="default"/>
        <w:lang w:val="es-ES" w:eastAsia="en-US" w:bidi="ar-SA"/>
      </w:rPr>
    </w:lvl>
    <w:lvl w:ilvl="3" w:tplc="B47CAAB6">
      <w:numFmt w:val="bullet"/>
      <w:lvlText w:val="•"/>
      <w:lvlJc w:val="left"/>
      <w:pPr>
        <w:ind w:left="3242" w:hanging="360"/>
      </w:pPr>
      <w:rPr>
        <w:rFonts w:hint="default"/>
        <w:lang w:val="es-ES" w:eastAsia="en-US" w:bidi="ar-SA"/>
      </w:rPr>
    </w:lvl>
    <w:lvl w:ilvl="4" w:tplc="790AF36E">
      <w:numFmt w:val="bullet"/>
      <w:lvlText w:val="•"/>
      <w:lvlJc w:val="left"/>
      <w:pPr>
        <w:ind w:left="4273" w:hanging="360"/>
      </w:pPr>
      <w:rPr>
        <w:rFonts w:hint="default"/>
        <w:lang w:val="es-ES" w:eastAsia="en-US" w:bidi="ar-SA"/>
      </w:rPr>
    </w:lvl>
    <w:lvl w:ilvl="5" w:tplc="728E4712">
      <w:numFmt w:val="bullet"/>
      <w:lvlText w:val="•"/>
      <w:lvlJc w:val="left"/>
      <w:pPr>
        <w:ind w:left="5304" w:hanging="360"/>
      </w:pPr>
      <w:rPr>
        <w:rFonts w:hint="default"/>
        <w:lang w:val="es-ES" w:eastAsia="en-US" w:bidi="ar-SA"/>
      </w:rPr>
    </w:lvl>
    <w:lvl w:ilvl="6" w:tplc="F7D44808">
      <w:numFmt w:val="bullet"/>
      <w:lvlText w:val="•"/>
      <w:lvlJc w:val="left"/>
      <w:pPr>
        <w:ind w:left="6335" w:hanging="360"/>
      </w:pPr>
      <w:rPr>
        <w:rFonts w:hint="default"/>
        <w:lang w:val="es-ES" w:eastAsia="en-US" w:bidi="ar-SA"/>
      </w:rPr>
    </w:lvl>
    <w:lvl w:ilvl="7" w:tplc="DB4817A4">
      <w:numFmt w:val="bullet"/>
      <w:lvlText w:val="•"/>
      <w:lvlJc w:val="left"/>
      <w:pPr>
        <w:ind w:left="7366" w:hanging="360"/>
      </w:pPr>
      <w:rPr>
        <w:rFonts w:hint="default"/>
        <w:lang w:val="es-ES" w:eastAsia="en-US" w:bidi="ar-SA"/>
      </w:rPr>
    </w:lvl>
    <w:lvl w:ilvl="8" w:tplc="386CFE0A">
      <w:numFmt w:val="bullet"/>
      <w:lvlText w:val="•"/>
      <w:lvlJc w:val="left"/>
      <w:pPr>
        <w:ind w:left="8397" w:hanging="360"/>
      </w:pPr>
      <w:rPr>
        <w:rFonts w:hint="default"/>
        <w:lang w:val="es-ES" w:eastAsia="en-US" w:bidi="ar-SA"/>
      </w:rPr>
    </w:lvl>
  </w:abstractNum>
  <w:abstractNum w:abstractNumId="16" w15:restartNumberingAfterBreak="0">
    <w:nsid w:val="31CB6E6E"/>
    <w:multiLevelType w:val="hybridMultilevel"/>
    <w:tmpl w:val="4A8437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8B12A2F"/>
    <w:multiLevelType w:val="hybridMultilevel"/>
    <w:tmpl w:val="F612CA8E"/>
    <w:lvl w:ilvl="0" w:tplc="210C52D2">
      <w:start w:val="1"/>
      <w:numFmt w:val="lowerLetter"/>
      <w:lvlText w:val="%1."/>
      <w:lvlJc w:val="left"/>
      <w:pPr>
        <w:ind w:left="460" w:hanging="312"/>
      </w:pPr>
      <w:rPr>
        <w:rFonts w:hint="default"/>
        <w:b/>
        <w:bCs/>
        <w:w w:val="100"/>
        <w:lang w:val="es-ES" w:eastAsia="en-US" w:bidi="ar-SA"/>
      </w:rPr>
    </w:lvl>
    <w:lvl w:ilvl="1" w:tplc="A3686E4A">
      <w:numFmt w:val="bullet"/>
      <w:lvlText w:val="•"/>
      <w:lvlJc w:val="left"/>
      <w:pPr>
        <w:ind w:left="1460" w:hanging="312"/>
      </w:pPr>
      <w:rPr>
        <w:rFonts w:hint="default"/>
        <w:lang w:val="es-ES" w:eastAsia="en-US" w:bidi="ar-SA"/>
      </w:rPr>
    </w:lvl>
    <w:lvl w:ilvl="2" w:tplc="98A0E140">
      <w:numFmt w:val="bullet"/>
      <w:lvlText w:val="•"/>
      <w:lvlJc w:val="left"/>
      <w:pPr>
        <w:ind w:left="2460" w:hanging="312"/>
      </w:pPr>
      <w:rPr>
        <w:rFonts w:hint="default"/>
        <w:lang w:val="es-ES" w:eastAsia="en-US" w:bidi="ar-SA"/>
      </w:rPr>
    </w:lvl>
    <w:lvl w:ilvl="3" w:tplc="FFB2E22C">
      <w:numFmt w:val="bullet"/>
      <w:lvlText w:val="•"/>
      <w:lvlJc w:val="left"/>
      <w:pPr>
        <w:ind w:left="3460" w:hanging="312"/>
      </w:pPr>
      <w:rPr>
        <w:rFonts w:hint="default"/>
        <w:lang w:val="es-ES" w:eastAsia="en-US" w:bidi="ar-SA"/>
      </w:rPr>
    </w:lvl>
    <w:lvl w:ilvl="4" w:tplc="74D69BBC">
      <w:numFmt w:val="bullet"/>
      <w:lvlText w:val="•"/>
      <w:lvlJc w:val="left"/>
      <w:pPr>
        <w:ind w:left="4460" w:hanging="312"/>
      </w:pPr>
      <w:rPr>
        <w:rFonts w:hint="default"/>
        <w:lang w:val="es-ES" w:eastAsia="en-US" w:bidi="ar-SA"/>
      </w:rPr>
    </w:lvl>
    <w:lvl w:ilvl="5" w:tplc="EB40892E">
      <w:numFmt w:val="bullet"/>
      <w:lvlText w:val="•"/>
      <w:lvlJc w:val="left"/>
      <w:pPr>
        <w:ind w:left="5460" w:hanging="312"/>
      </w:pPr>
      <w:rPr>
        <w:rFonts w:hint="default"/>
        <w:lang w:val="es-ES" w:eastAsia="en-US" w:bidi="ar-SA"/>
      </w:rPr>
    </w:lvl>
    <w:lvl w:ilvl="6" w:tplc="4B8A694E">
      <w:numFmt w:val="bullet"/>
      <w:lvlText w:val="•"/>
      <w:lvlJc w:val="left"/>
      <w:pPr>
        <w:ind w:left="6460" w:hanging="312"/>
      </w:pPr>
      <w:rPr>
        <w:rFonts w:hint="default"/>
        <w:lang w:val="es-ES" w:eastAsia="en-US" w:bidi="ar-SA"/>
      </w:rPr>
    </w:lvl>
    <w:lvl w:ilvl="7" w:tplc="47D2C08A">
      <w:numFmt w:val="bullet"/>
      <w:lvlText w:val="•"/>
      <w:lvlJc w:val="left"/>
      <w:pPr>
        <w:ind w:left="7460" w:hanging="312"/>
      </w:pPr>
      <w:rPr>
        <w:rFonts w:hint="default"/>
        <w:lang w:val="es-ES" w:eastAsia="en-US" w:bidi="ar-SA"/>
      </w:rPr>
    </w:lvl>
    <w:lvl w:ilvl="8" w:tplc="F45CF3C4">
      <w:numFmt w:val="bullet"/>
      <w:lvlText w:val="•"/>
      <w:lvlJc w:val="left"/>
      <w:pPr>
        <w:ind w:left="8460" w:hanging="312"/>
      </w:pPr>
      <w:rPr>
        <w:rFonts w:hint="default"/>
        <w:lang w:val="es-ES" w:eastAsia="en-US" w:bidi="ar-SA"/>
      </w:rPr>
    </w:lvl>
  </w:abstractNum>
  <w:abstractNum w:abstractNumId="18" w15:restartNumberingAfterBreak="0">
    <w:nsid w:val="42F1535E"/>
    <w:multiLevelType w:val="hybridMultilevel"/>
    <w:tmpl w:val="2D6E59CE"/>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7B707A1"/>
    <w:multiLevelType w:val="hybridMultilevel"/>
    <w:tmpl w:val="D7EC0336"/>
    <w:lvl w:ilvl="0" w:tplc="85ACC06E">
      <w:numFmt w:val="bullet"/>
      <w:lvlText w:val=""/>
      <w:lvlJc w:val="left"/>
      <w:pPr>
        <w:ind w:left="402" w:hanging="300"/>
      </w:pPr>
      <w:rPr>
        <w:rFonts w:ascii="Symbol" w:eastAsia="Symbol" w:hAnsi="Symbol" w:cs="Symbol" w:hint="default"/>
        <w:w w:val="100"/>
        <w:sz w:val="24"/>
        <w:szCs w:val="24"/>
        <w:lang w:val="es-ES" w:eastAsia="en-US" w:bidi="ar-SA"/>
      </w:rPr>
    </w:lvl>
    <w:lvl w:ilvl="1" w:tplc="D4568BDE">
      <w:numFmt w:val="bullet"/>
      <w:lvlText w:val="•"/>
      <w:lvlJc w:val="left"/>
      <w:pPr>
        <w:ind w:left="669" w:hanging="300"/>
      </w:pPr>
      <w:rPr>
        <w:rFonts w:hint="default"/>
        <w:lang w:val="es-ES" w:eastAsia="en-US" w:bidi="ar-SA"/>
      </w:rPr>
    </w:lvl>
    <w:lvl w:ilvl="2" w:tplc="4320836A">
      <w:numFmt w:val="bullet"/>
      <w:lvlText w:val="•"/>
      <w:lvlJc w:val="left"/>
      <w:pPr>
        <w:ind w:left="938" w:hanging="300"/>
      </w:pPr>
      <w:rPr>
        <w:rFonts w:hint="default"/>
        <w:lang w:val="es-ES" w:eastAsia="en-US" w:bidi="ar-SA"/>
      </w:rPr>
    </w:lvl>
    <w:lvl w:ilvl="3" w:tplc="FAC02104">
      <w:numFmt w:val="bullet"/>
      <w:lvlText w:val="•"/>
      <w:lvlJc w:val="left"/>
      <w:pPr>
        <w:ind w:left="1207" w:hanging="300"/>
      </w:pPr>
      <w:rPr>
        <w:rFonts w:hint="default"/>
        <w:lang w:val="es-ES" w:eastAsia="en-US" w:bidi="ar-SA"/>
      </w:rPr>
    </w:lvl>
    <w:lvl w:ilvl="4" w:tplc="05A28FD8">
      <w:numFmt w:val="bullet"/>
      <w:lvlText w:val="•"/>
      <w:lvlJc w:val="left"/>
      <w:pPr>
        <w:ind w:left="1476" w:hanging="300"/>
      </w:pPr>
      <w:rPr>
        <w:rFonts w:hint="default"/>
        <w:lang w:val="es-ES" w:eastAsia="en-US" w:bidi="ar-SA"/>
      </w:rPr>
    </w:lvl>
    <w:lvl w:ilvl="5" w:tplc="E822F7F6">
      <w:numFmt w:val="bullet"/>
      <w:lvlText w:val="•"/>
      <w:lvlJc w:val="left"/>
      <w:pPr>
        <w:ind w:left="1745" w:hanging="300"/>
      </w:pPr>
      <w:rPr>
        <w:rFonts w:hint="default"/>
        <w:lang w:val="es-ES" w:eastAsia="en-US" w:bidi="ar-SA"/>
      </w:rPr>
    </w:lvl>
    <w:lvl w:ilvl="6" w:tplc="2B12B828">
      <w:numFmt w:val="bullet"/>
      <w:lvlText w:val="•"/>
      <w:lvlJc w:val="left"/>
      <w:pPr>
        <w:ind w:left="2014" w:hanging="300"/>
      </w:pPr>
      <w:rPr>
        <w:rFonts w:hint="default"/>
        <w:lang w:val="es-ES" w:eastAsia="en-US" w:bidi="ar-SA"/>
      </w:rPr>
    </w:lvl>
    <w:lvl w:ilvl="7" w:tplc="5D20FA60">
      <w:numFmt w:val="bullet"/>
      <w:lvlText w:val="•"/>
      <w:lvlJc w:val="left"/>
      <w:pPr>
        <w:ind w:left="2283" w:hanging="300"/>
      </w:pPr>
      <w:rPr>
        <w:rFonts w:hint="default"/>
        <w:lang w:val="es-ES" w:eastAsia="en-US" w:bidi="ar-SA"/>
      </w:rPr>
    </w:lvl>
    <w:lvl w:ilvl="8" w:tplc="DCFC41EA">
      <w:numFmt w:val="bullet"/>
      <w:lvlText w:val="•"/>
      <w:lvlJc w:val="left"/>
      <w:pPr>
        <w:ind w:left="2552" w:hanging="300"/>
      </w:pPr>
      <w:rPr>
        <w:rFonts w:hint="default"/>
        <w:lang w:val="es-ES" w:eastAsia="en-US" w:bidi="ar-SA"/>
      </w:rPr>
    </w:lvl>
  </w:abstractNum>
  <w:abstractNum w:abstractNumId="20" w15:restartNumberingAfterBreak="0">
    <w:nsid w:val="61814E3F"/>
    <w:multiLevelType w:val="multilevel"/>
    <w:tmpl w:val="37E605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9152785"/>
    <w:multiLevelType w:val="multilevel"/>
    <w:tmpl w:val="A3CEAC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BE9210C"/>
    <w:multiLevelType w:val="multilevel"/>
    <w:tmpl w:val="ECA896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6C780150"/>
    <w:multiLevelType w:val="hybridMultilevel"/>
    <w:tmpl w:val="2C4CC866"/>
    <w:lvl w:ilvl="0" w:tplc="8586075C">
      <w:numFmt w:val="bullet"/>
      <w:lvlText w:val=""/>
      <w:lvlJc w:val="left"/>
      <w:pPr>
        <w:ind w:left="406" w:hanging="284"/>
      </w:pPr>
      <w:rPr>
        <w:rFonts w:ascii="Symbol" w:eastAsia="Symbol" w:hAnsi="Symbol" w:cs="Symbol" w:hint="default"/>
        <w:w w:val="100"/>
        <w:sz w:val="24"/>
        <w:szCs w:val="24"/>
        <w:lang w:val="es-ES" w:eastAsia="en-US" w:bidi="ar-SA"/>
      </w:rPr>
    </w:lvl>
    <w:lvl w:ilvl="1" w:tplc="ADA89B68">
      <w:numFmt w:val="bullet"/>
      <w:lvlText w:val="•"/>
      <w:lvlJc w:val="left"/>
      <w:pPr>
        <w:ind w:left="669" w:hanging="284"/>
      </w:pPr>
      <w:rPr>
        <w:rFonts w:hint="default"/>
        <w:lang w:val="es-ES" w:eastAsia="en-US" w:bidi="ar-SA"/>
      </w:rPr>
    </w:lvl>
    <w:lvl w:ilvl="2" w:tplc="74881832">
      <w:numFmt w:val="bullet"/>
      <w:lvlText w:val="•"/>
      <w:lvlJc w:val="left"/>
      <w:pPr>
        <w:ind w:left="938" w:hanging="284"/>
      </w:pPr>
      <w:rPr>
        <w:rFonts w:hint="default"/>
        <w:lang w:val="es-ES" w:eastAsia="en-US" w:bidi="ar-SA"/>
      </w:rPr>
    </w:lvl>
    <w:lvl w:ilvl="3" w:tplc="B78E7256">
      <w:numFmt w:val="bullet"/>
      <w:lvlText w:val="•"/>
      <w:lvlJc w:val="left"/>
      <w:pPr>
        <w:ind w:left="1207" w:hanging="284"/>
      </w:pPr>
      <w:rPr>
        <w:rFonts w:hint="default"/>
        <w:lang w:val="es-ES" w:eastAsia="en-US" w:bidi="ar-SA"/>
      </w:rPr>
    </w:lvl>
    <w:lvl w:ilvl="4" w:tplc="A6964928">
      <w:numFmt w:val="bullet"/>
      <w:lvlText w:val="•"/>
      <w:lvlJc w:val="left"/>
      <w:pPr>
        <w:ind w:left="1476" w:hanging="284"/>
      </w:pPr>
      <w:rPr>
        <w:rFonts w:hint="default"/>
        <w:lang w:val="es-ES" w:eastAsia="en-US" w:bidi="ar-SA"/>
      </w:rPr>
    </w:lvl>
    <w:lvl w:ilvl="5" w:tplc="F0E8B7EC">
      <w:numFmt w:val="bullet"/>
      <w:lvlText w:val="•"/>
      <w:lvlJc w:val="left"/>
      <w:pPr>
        <w:ind w:left="1745" w:hanging="284"/>
      </w:pPr>
      <w:rPr>
        <w:rFonts w:hint="default"/>
        <w:lang w:val="es-ES" w:eastAsia="en-US" w:bidi="ar-SA"/>
      </w:rPr>
    </w:lvl>
    <w:lvl w:ilvl="6" w:tplc="82D249FC">
      <w:numFmt w:val="bullet"/>
      <w:lvlText w:val="•"/>
      <w:lvlJc w:val="left"/>
      <w:pPr>
        <w:ind w:left="2014" w:hanging="284"/>
      </w:pPr>
      <w:rPr>
        <w:rFonts w:hint="default"/>
        <w:lang w:val="es-ES" w:eastAsia="en-US" w:bidi="ar-SA"/>
      </w:rPr>
    </w:lvl>
    <w:lvl w:ilvl="7" w:tplc="94F85264">
      <w:numFmt w:val="bullet"/>
      <w:lvlText w:val="•"/>
      <w:lvlJc w:val="left"/>
      <w:pPr>
        <w:ind w:left="2283" w:hanging="284"/>
      </w:pPr>
      <w:rPr>
        <w:rFonts w:hint="default"/>
        <w:lang w:val="es-ES" w:eastAsia="en-US" w:bidi="ar-SA"/>
      </w:rPr>
    </w:lvl>
    <w:lvl w:ilvl="8" w:tplc="5508A4DC">
      <w:numFmt w:val="bullet"/>
      <w:lvlText w:val="•"/>
      <w:lvlJc w:val="left"/>
      <w:pPr>
        <w:ind w:left="2552" w:hanging="284"/>
      </w:pPr>
      <w:rPr>
        <w:rFonts w:hint="default"/>
        <w:lang w:val="es-ES" w:eastAsia="en-US" w:bidi="ar-SA"/>
      </w:rPr>
    </w:lvl>
  </w:abstractNum>
  <w:abstractNum w:abstractNumId="24" w15:restartNumberingAfterBreak="0">
    <w:nsid w:val="6E383B59"/>
    <w:multiLevelType w:val="multilevel"/>
    <w:tmpl w:val="F072E8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76143583"/>
    <w:multiLevelType w:val="multilevel"/>
    <w:tmpl w:val="4F48D2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7F666F3"/>
    <w:multiLevelType w:val="hybridMultilevel"/>
    <w:tmpl w:val="2D9282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F0C549B"/>
    <w:multiLevelType w:val="multilevel"/>
    <w:tmpl w:val="EC02C68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11"/>
  </w:num>
  <w:num w:numId="2">
    <w:abstractNumId w:val="12"/>
  </w:num>
  <w:num w:numId="3">
    <w:abstractNumId w:val="19"/>
  </w:num>
  <w:num w:numId="4">
    <w:abstractNumId w:val="1"/>
  </w:num>
  <w:num w:numId="5">
    <w:abstractNumId w:val="23"/>
  </w:num>
  <w:num w:numId="6">
    <w:abstractNumId w:val="6"/>
  </w:num>
  <w:num w:numId="7">
    <w:abstractNumId w:val="17"/>
  </w:num>
  <w:num w:numId="8">
    <w:abstractNumId w:val="4"/>
  </w:num>
  <w:num w:numId="9">
    <w:abstractNumId w:val="5"/>
  </w:num>
  <w:num w:numId="10">
    <w:abstractNumId w:val="0"/>
  </w:num>
  <w:num w:numId="11">
    <w:abstractNumId w:val="15"/>
  </w:num>
  <w:num w:numId="12">
    <w:abstractNumId w:val="9"/>
  </w:num>
  <w:num w:numId="13">
    <w:abstractNumId w:val="10"/>
  </w:num>
  <w:num w:numId="14">
    <w:abstractNumId w:val="14"/>
  </w:num>
  <w:num w:numId="15">
    <w:abstractNumId w:val="16"/>
  </w:num>
  <w:num w:numId="16">
    <w:abstractNumId w:val="8"/>
  </w:num>
  <w:num w:numId="17">
    <w:abstractNumId w:val="18"/>
  </w:num>
  <w:num w:numId="18">
    <w:abstractNumId w:val="21"/>
  </w:num>
  <w:num w:numId="19">
    <w:abstractNumId w:val="3"/>
  </w:num>
  <w:num w:numId="20">
    <w:abstractNumId w:val="25"/>
  </w:num>
  <w:num w:numId="21">
    <w:abstractNumId w:val="26"/>
  </w:num>
  <w:num w:numId="22">
    <w:abstractNumId w:val="2"/>
  </w:num>
  <w:num w:numId="23">
    <w:abstractNumId w:val="22"/>
  </w:num>
  <w:num w:numId="24">
    <w:abstractNumId w:val="7"/>
  </w:num>
  <w:num w:numId="25">
    <w:abstractNumId w:val="24"/>
  </w:num>
  <w:num w:numId="26">
    <w:abstractNumId w:val="13"/>
  </w:num>
  <w:num w:numId="27">
    <w:abstractNumId w:val="27"/>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9"/>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6E0"/>
    <w:rsid w:val="000943C5"/>
    <w:rsid w:val="001612CE"/>
    <w:rsid w:val="001D76E0"/>
    <w:rsid w:val="0021574E"/>
    <w:rsid w:val="003E536D"/>
    <w:rsid w:val="0048797D"/>
    <w:rsid w:val="004D5569"/>
    <w:rsid w:val="00521F85"/>
    <w:rsid w:val="005D320F"/>
    <w:rsid w:val="006013B0"/>
    <w:rsid w:val="006773DF"/>
    <w:rsid w:val="00683908"/>
    <w:rsid w:val="00756145"/>
    <w:rsid w:val="007A6F71"/>
    <w:rsid w:val="007E05A3"/>
    <w:rsid w:val="009266F6"/>
    <w:rsid w:val="00955B74"/>
    <w:rsid w:val="009646F9"/>
    <w:rsid w:val="009B3846"/>
    <w:rsid w:val="00AF0AA0"/>
    <w:rsid w:val="00BC70C5"/>
    <w:rsid w:val="00BE047E"/>
    <w:rsid w:val="00C51B81"/>
    <w:rsid w:val="00D02A3C"/>
    <w:rsid w:val="00D0314A"/>
    <w:rsid w:val="00D376A1"/>
    <w:rsid w:val="00D442B2"/>
    <w:rsid w:val="00D66DBD"/>
    <w:rsid w:val="00DD4862"/>
    <w:rsid w:val="00F01E15"/>
    <w:rsid w:val="00F552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0B3B16"/>
  <w15:docId w15:val="{CD0975BF-C02A-432F-95E3-33EDC1225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es-ES"/>
    </w:rPr>
  </w:style>
  <w:style w:type="paragraph" w:styleId="Ttulo1">
    <w:name w:val="heading 1"/>
    <w:basedOn w:val="Normal"/>
    <w:uiPriority w:val="9"/>
    <w:qFormat/>
    <w:pPr>
      <w:ind w:left="460"/>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34"/>
    <w:qFormat/>
    <w:pPr>
      <w:ind w:left="1180" w:hanging="361"/>
    </w:pPr>
  </w:style>
  <w:style w:type="paragraph" w:customStyle="1" w:styleId="TableParagraph">
    <w:name w:val="Table Paragraph"/>
    <w:basedOn w:val="Normal"/>
    <w:uiPriority w:val="1"/>
    <w:qFormat/>
    <w:pPr>
      <w:ind w:left="106"/>
    </w:pPr>
  </w:style>
  <w:style w:type="paragraph" w:styleId="Encabezado">
    <w:name w:val="header"/>
    <w:basedOn w:val="Normal"/>
    <w:link w:val="EncabezadoCar"/>
    <w:uiPriority w:val="99"/>
    <w:unhideWhenUsed/>
    <w:rsid w:val="007A6F71"/>
    <w:pPr>
      <w:tabs>
        <w:tab w:val="center" w:pos="4419"/>
        <w:tab w:val="right" w:pos="8838"/>
      </w:tabs>
    </w:pPr>
  </w:style>
  <w:style w:type="character" w:customStyle="1" w:styleId="EncabezadoCar">
    <w:name w:val="Encabezado Car"/>
    <w:basedOn w:val="Fuentedeprrafopredeter"/>
    <w:link w:val="Encabezado"/>
    <w:uiPriority w:val="99"/>
    <w:rsid w:val="007A6F71"/>
    <w:rPr>
      <w:rFonts w:ascii="Tahoma" w:eastAsia="Tahoma" w:hAnsi="Tahoma" w:cs="Tahoma"/>
      <w:lang w:val="es-ES"/>
    </w:rPr>
  </w:style>
  <w:style w:type="paragraph" w:styleId="Piedepgina">
    <w:name w:val="footer"/>
    <w:basedOn w:val="Normal"/>
    <w:link w:val="PiedepginaCar"/>
    <w:uiPriority w:val="99"/>
    <w:unhideWhenUsed/>
    <w:rsid w:val="007A6F71"/>
    <w:pPr>
      <w:tabs>
        <w:tab w:val="center" w:pos="4419"/>
        <w:tab w:val="right" w:pos="8838"/>
      </w:tabs>
    </w:pPr>
  </w:style>
  <w:style w:type="character" w:customStyle="1" w:styleId="PiedepginaCar">
    <w:name w:val="Pie de página Car"/>
    <w:basedOn w:val="Fuentedeprrafopredeter"/>
    <w:link w:val="Piedepgina"/>
    <w:uiPriority w:val="99"/>
    <w:rsid w:val="007A6F71"/>
    <w:rPr>
      <w:rFonts w:ascii="Tahoma" w:eastAsia="Tahoma" w:hAnsi="Tahoma" w:cs="Tahoma"/>
      <w:lang w:val="es-ES"/>
    </w:rPr>
  </w:style>
  <w:style w:type="character" w:styleId="Refdecomentario">
    <w:name w:val="annotation reference"/>
    <w:basedOn w:val="Fuentedeprrafopredeter"/>
    <w:uiPriority w:val="99"/>
    <w:semiHidden/>
    <w:unhideWhenUsed/>
    <w:rsid w:val="00C51B81"/>
    <w:rPr>
      <w:sz w:val="16"/>
      <w:szCs w:val="16"/>
    </w:rPr>
  </w:style>
  <w:style w:type="paragraph" w:styleId="Textocomentario">
    <w:name w:val="annotation text"/>
    <w:basedOn w:val="Normal"/>
    <w:link w:val="TextocomentarioCar"/>
    <w:uiPriority w:val="99"/>
    <w:semiHidden/>
    <w:unhideWhenUsed/>
    <w:rsid w:val="00C51B81"/>
    <w:rPr>
      <w:sz w:val="20"/>
      <w:szCs w:val="20"/>
    </w:rPr>
  </w:style>
  <w:style w:type="character" w:customStyle="1" w:styleId="TextocomentarioCar">
    <w:name w:val="Texto comentario Car"/>
    <w:basedOn w:val="Fuentedeprrafopredeter"/>
    <w:link w:val="Textocomentario"/>
    <w:uiPriority w:val="99"/>
    <w:semiHidden/>
    <w:rsid w:val="00C51B81"/>
    <w:rPr>
      <w:rFonts w:ascii="Tahoma" w:eastAsia="Tahoma" w:hAnsi="Tahoma" w:cs="Tahoma"/>
      <w:sz w:val="20"/>
      <w:szCs w:val="20"/>
      <w:lang w:val="es-ES"/>
    </w:rPr>
  </w:style>
  <w:style w:type="paragraph" w:styleId="Asuntodelcomentario">
    <w:name w:val="annotation subject"/>
    <w:basedOn w:val="Textocomentario"/>
    <w:next w:val="Textocomentario"/>
    <w:link w:val="AsuntodelcomentarioCar"/>
    <w:uiPriority w:val="99"/>
    <w:semiHidden/>
    <w:unhideWhenUsed/>
    <w:rsid w:val="00C51B81"/>
    <w:rPr>
      <w:b/>
      <w:bCs/>
    </w:rPr>
  </w:style>
  <w:style w:type="character" w:customStyle="1" w:styleId="AsuntodelcomentarioCar">
    <w:name w:val="Asunto del comentario Car"/>
    <w:basedOn w:val="TextocomentarioCar"/>
    <w:link w:val="Asuntodelcomentario"/>
    <w:uiPriority w:val="99"/>
    <w:semiHidden/>
    <w:rsid w:val="00C51B81"/>
    <w:rPr>
      <w:rFonts w:ascii="Tahoma" w:eastAsia="Tahoma" w:hAnsi="Tahoma" w:cs="Tahoma"/>
      <w:b/>
      <w:bCs/>
      <w:sz w:val="20"/>
      <w:szCs w:val="20"/>
      <w:lang w:val="es-ES"/>
    </w:rPr>
  </w:style>
  <w:style w:type="paragraph" w:styleId="Textodeglobo">
    <w:name w:val="Balloon Text"/>
    <w:basedOn w:val="Normal"/>
    <w:link w:val="TextodegloboCar"/>
    <w:uiPriority w:val="99"/>
    <w:semiHidden/>
    <w:unhideWhenUsed/>
    <w:rsid w:val="0068390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3908"/>
    <w:rPr>
      <w:rFonts w:ascii="Segoe UI" w:eastAsia="Tahoma" w:hAnsi="Segoe UI" w:cs="Segoe UI"/>
      <w:sz w:val="18"/>
      <w:szCs w:val="18"/>
      <w:lang w:val="es-ES"/>
    </w:rPr>
  </w:style>
  <w:style w:type="character" w:styleId="Hipervnculo">
    <w:name w:val="Hyperlink"/>
    <w:basedOn w:val="Fuentedeprrafopredeter"/>
    <w:uiPriority w:val="99"/>
    <w:unhideWhenUsed/>
    <w:rsid w:val="009266F6"/>
    <w:rPr>
      <w:color w:val="0000FF" w:themeColor="hyperlink"/>
      <w:u w:val="single"/>
    </w:rPr>
  </w:style>
  <w:style w:type="character" w:styleId="Mencinsinresolver">
    <w:name w:val="Unresolved Mention"/>
    <w:basedOn w:val="Fuentedeprrafopredeter"/>
    <w:uiPriority w:val="99"/>
    <w:semiHidden/>
    <w:unhideWhenUsed/>
    <w:rsid w:val="009266F6"/>
    <w:rPr>
      <w:color w:val="605E5C"/>
      <w:shd w:val="clear" w:color="auto" w:fill="E1DFDD"/>
    </w:rPr>
  </w:style>
  <w:style w:type="table" w:styleId="Tablaconcuadrcula">
    <w:name w:val="Table Grid"/>
    <w:basedOn w:val="Tablanormal"/>
    <w:uiPriority w:val="39"/>
    <w:rsid w:val="009B3846"/>
    <w:pPr>
      <w:widowControl/>
      <w:autoSpaceDE/>
      <w:autoSpaceDN/>
    </w:pPr>
    <w:rPr>
      <w:rFonts w:ascii="Calibri" w:eastAsia="Calibri" w:hAnsi="Calibri" w:cs="Times New Roman"/>
      <w:sz w:val="20"/>
      <w:szCs w:val="20"/>
      <w:lang w:val="es-CO"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youtube.com/watch?v=78SVmhSDHuA"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minminas.gov.co/minminas/downloads/UserFiles/File/Resolucion_90907_Fe_de_erratas_Anexo_General_RETIE.pd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nminas.gov.co/minminas/downloads/UserFiles/File/Resolucion_90907_Fe_de_erratas_Anexo_General_RETIE.pdf" TargetMode="External"/><Relationship Id="rId5" Type="http://schemas.openxmlformats.org/officeDocument/2006/relationships/footnotes" Target="footnotes.xml"/><Relationship Id="rId15" Type="http://schemas.openxmlformats.org/officeDocument/2006/relationships/hyperlink" Target="http://senaprimo.hosted.exlibrisgroup.com/primo_library/libweb/action/dlSearch.do?institution=SENA&amp;vid=SENA&amp;search_scope=sena_completo&amp;query=any%2Ccontains%2Cntc+2050&amp;queryTemp=ntc+2050" TargetMode="External"/><Relationship Id="rId10" Type="http://schemas.openxmlformats.org/officeDocument/2006/relationships/hyperlink" Target="https://www.youtube.com/watch?v=SXAfxmrqny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youtube.com/watch?v=Lj5UY__wbJE" TargetMode="External"/><Relationship Id="rId14" Type="http://schemas.openxmlformats.org/officeDocument/2006/relationships/hyperlink" Target="https://www.minminas.gov.co/documents/10180/1179442/Anexo+General+del+RETIE+vigente+actualizado+a+2015-1.pdf/57874c58-e61e-4104-8b8c-b64dbabedb1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11</Pages>
  <Words>4212</Words>
  <Characters>23170</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Edwin Vargas Ante</cp:lastModifiedBy>
  <cp:revision>4</cp:revision>
  <dcterms:created xsi:type="dcterms:W3CDTF">2023-07-26T00:06:00Z</dcterms:created>
  <dcterms:modified xsi:type="dcterms:W3CDTF">2024-10-16T19:36:00Z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2020-09-15T00:00:00Z</vt:filetime>
  </property>
  <property fmtid="{D5CDD505-2E9C-101B-9397-08002B2CF9AE}" pid="3" name="Creator">
    <vt:lpwstr>Microsoft® Word para Microsoft 365</vt:lpwstr>
  </property>
  <property fmtid="{D5CDD505-2E9C-101B-9397-08002B2CF9AE}" pid="4" name="LastSaved">
    <vt:filetime>2021-10-11T00:00:00Z</vt:filetime>
  </property>
</Properties>
</file>